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0E70" w14:textId="77777777" w:rsidR="009667A3" w:rsidRDefault="009667A3"/>
    <w:p w14:paraId="532A0BB6" w14:textId="4300C51B" w:rsidR="00BF5FF1" w:rsidRPr="00BF5FF1" w:rsidRDefault="00BF5FF1">
      <w:r>
        <w:rPr>
          <w:b/>
          <w:bCs/>
        </w:rPr>
        <w:t>13-я проблема Гильберта.</w:t>
      </w:r>
      <w:r w:rsidRPr="00BF5FF1">
        <w:t xml:space="preserve"> </w:t>
      </w:r>
      <w:r w:rsidR="00EA30FB" w:rsidRPr="00EA30FB">
        <w:t>Можно ли решить общее уравнение седьмой степени с помощью функций, зависящих только от двух переменных?</w:t>
      </w:r>
      <w:r w:rsidR="00EA30FB">
        <w:t xml:space="preserve"> (</w:t>
      </w:r>
      <w:r w:rsidR="00EA30FB" w:rsidRPr="00EA30FB">
        <w:t xml:space="preserve">Можно ли </w:t>
      </w:r>
      <w:r w:rsidRPr="00BF5FF1">
        <w:t>функци</w:t>
      </w:r>
      <w:r w:rsidR="00EA30FB">
        <w:t>ю</w:t>
      </w:r>
      <w:r w:rsidRPr="00BF5FF1">
        <w:t xml:space="preserve"> нескольких переменных</w:t>
      </w:r>
      <w:r w:rsidR="00EA30FB">
        <w:t xml:space="preserve"> </w:t>
      </w:r>
      <w:proofErr w:type="spellStart"/>
      <w:r w:rsidR="00EA30FB">
        <w:t>представитьт</w:t>
      </w:r>
      <w:proofErr w:type="spellEnd"/>
      <w:r w:rsidRPr="00BF5FF1">
        <w:t xml:space="preserve"> в виде суперпозиции нескольких непрерывных функций двух переменных</w:t>
      </w:r>
      <w:r w:rsidR="00EA30FB">
        <w:t>?)</w:t>
      </w:r>
    </w:p>
    <w:p w14:paraId="6778D547" w14:textId="1503F065" w:rsidR="00316602" w:rsidRDefault="0014141D">
      <w:r w:rsidRPr="0014141D">
        <w:rPr>
          <w:b/>
          <w:bCs/>
        </w:rPr>
        <w:t>Теорема Колмогорова — Арнольда.</w:t>
      </w:r>
      <w:r w:rsidRPr="0014141D">
        <w:t xml:space="preserve"> </w:t>
      </w:r>
      <w:r>
        <w:t>М</w:t>
      </w:r>
      <w:r w:rsidRPr="0014141D">
        <w:t>ногомерн</w:t>
      </w:r>
      <w:r w:rsidR="00154A47">
        <w:t>ая</w:t>
      </w:r>
      <w:r w:rsidRPr="0014141D">
        <w:t xml:space="preserve"> непрерывн</w:t>
      </w:r>
      <w:r w:rsidR="00154A47">
        <w:t>ая</w:t>
      </w:r>
      <w:r w:rsidRPr="0014141D">
        <w:t xml:space="preserve"> функци</w:t>
      </w:r>
      <w:r w:rsidR="00154A47">
        <w:t>я</w:t>
      </w:r>
      <w:r w:rsidRPr="0014141D">
        <w:t xml:space="preserve"> мож</w:t>
      </w:r>
      <w:r w:rsidR="00154A47">
        <w:t>ет быть</w:t>
      </w:r>
      <w:r w:rsidRPr="0014141D">
        <w:t xml:space="preserve"> </w:t>
      </w:r>
      <w:r w:rsidR="00154A47">
        <w:t>представлена</w:t>
      </w:r>
      <w:r w:rsidRPr="0014141D">
        <w:t xml:space="preserve"> в виде конечной композиции непрерывных функций одной переменной</w:t>
      </w:r>
      <w:r w:rsidR="00DB2CB9" w:rsidRPr="00DB2CB9">
        <w:t xml:space="preserve"> </w:t>
      </w:r>
      <w:r w:rsidR="00DB2CB9">
        <w:t>и</w:t>
      </w:r>
      <w:r w:rsidRPr="0014141D">
        <w:t xml:space="preserve"> операции сложения</w:t>
      </w:r>
      <w:r w:rsidR="00316602" w:rsidRPr="00316602">
        <w:t>.</w:t>
      </w:r>
    </w:p>
    <w:p w14:paraId="62485874" w14:textId="493ECE0A" w:rsidR="0014141D" w:rsidRPr="00316602" w:rsidRDefault="00316602">
      <w:r>
        <w:t>Или</w:t>
      </w:r>
      <w:r w:rsidR="0014141D">
        <w:t>:</w:t>
      </w:r>
      <w:r>
        <w:t xml:space="preserve"> любая непрерывная функция, </w:t>
      </w:r>
      <w:r>
        <w:rPr>
          <w:lang w:val="en-US"/>
        </w:rPr>
        <w:t>n</w:t>
      </w:r>
      <w:r>
        <w:t xml:space="preserve"> вещественных переменных, может быть представлена в виде суммы функций, имеющих своим аргументом суммы непрерывных функций одного аргумента.</w:t>
      </w:r>
    </w:p>
    <w:p w14:paraId="10339637" w14:textId="1B61D57A" w:rsidR="0014141D" w:rsidRDefault="0014141D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, …,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k=0</m:t>
              </m:r>
            </m:sub>
            <m:sup>
              <m:r>
                <w:rPr>
                  <w:rFonts w:ascii="Cambria Math" w:eastAsiaTheme="minorEastAsia" w:hAnsi="Cambria Math"/>
                </w:rPr>
                <m:t>2n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p=1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k,p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sub>
                          </m:sSub>
                        </m:e>
                      </m:d>
                    </m:e>
                  </m:nary>
                </m:e>
              </m:d>
            </m:e>
          </m:nary>
        </m:oMath>
      </m:oMathPara>
    </w:p>
    <w:p w14:paraId="50BA8C51" w14:textId="77777777" w:rsidR="00A02962" w:rsidRDefault="00A02962">
      <w:pPr>
        <w:rPr>
          <w:b/>
          <w:bCs/>
        </w:rPr>
      </w:pPr>
    </w:p>
    <w:p w14:paraId="3ECEC2EF" w14:textId="56C14D2D" w:rsidR="009F6721" w:rsidRDefault="009F6721">
      <w:pPr>
        <w:rPr>
          <w:rFonts w:eastAsiaTheme="minorEastAsia"/>
        </w:rPr>
      </w:pPr>
      <w:r>
        <w:rPr>
          <w:b/>
          <w:bCs/>
        </w:rPr>
        <w:t>Т</w:t>
      </w:r>
      <w:r w:rsidRPr="009F6721">
        <w:rPr>
          <w:b/>
          <w:bCs/>
        </w:rPr>
        <w:t xml:space="preserve">еорема </w:t>
      </w:r>
      <w:proofErr w:type="spellStart"/>
      <w:r w:rsidRPr="009F6721">
        <w:rPr>
          <w:b/>
          <w:bCs/>
        </w:rPr>
        <w:t>Цибенко</w:t>
      </w:r>
      <w:proofErr w:type="spellEnd"/>
      <w:r>
        <w:rPr>
          <w:b/>
          <w:bCs/>
        </w:rPr>
        <w:t>.</w:t>
      </w:r>
      <w:r>
        <w:t xml:space="preserve"> Пусть </w:t>
      </w:r>
      <m:oMath>
        <m:r>
          <w:rPr>
            <w:rFonts w:ascii="Cambria Math" w:hAnsi="Cambria Math"/>
          </w:rPr>
          <m:t>σ(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</m:t>
        </m:r>
      </m:oMath>
      <w:r w:rsidRPr="009F6721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непрерывная  </w:t>
      </w:r>
      <w:proofErr w:type="spellStart"/>
      <w:r>
        <w:rPr>
          <w:rFonts w:eastAsiaTheme="minorEastAsia"/>
        </w:rPr>
        <w:t>сигмоидная</w:t>
      </w:r>
      <w:proofErr w:type="spellEnd"/>
      <w:r>
        <w:rPr>
          <w:rFonts w:eastAsiaTheme="minorEastAsia"/>
        </w:rPr>
        <w:t xml:space="preserve"> функция</w:t>
      </w:r>
    </w:p>
    <w:p w14:paraId="7BB6FDC6" w14:textId="77777777" w:rsidR="009F6721" w:rsidRDefault="009F6721" w:rsidP="009F6721">
      <w:pPr>
        <w:jc w:val="lef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σ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1    при 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x→∞  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0   при </m:t>
                  </m:r>
                  <m:r>
                    <w:rPr>
                      <w:rFonts w:ascii="Cambria Math" w:hAnsi="Cambria Math"/>
                      <w:lang w:val="en-US"/>
                    </w:rPr>
                    <m:t>x→-∞</m:t>
                  </m:r>
                </m:e>
              </m:eqArr>
            </m:e>
          </m:d>
        </m:oMath>
      </m:oMathPara>
    </w:p>
    <w:p w14:paraId="21FE9E14" w14:textId="77777777" w:rsidR="009F6721" w:rsidRDefault="009F6721" w:rsidP="009F6721">
      <w:pPr>
        <w:jc w:val="left"/>
        <w:rPr>
          <w:rFonts w:eastAsiaTheme="minorEastAsia"/>
        </w:rPr>
      </w:pPr>
      <w:r>
        <w:rPr>
          <w:rFonts w:eastAsiaTheme="minorEastAsia"/>
        </w:rPr>
        <w:t>тогда конечная сумма</w:t>
      </w:r>
    </w:p>
    <w:p w14:paraId="6A2F96AA" w14:textId="794EC973" w:rsidR="009F6721" w:rsidRPr="00A02962" w:rsidRDefault="009F6721" w:rsidP="009F6721">
      <w:pPr>
        <w:jc w:val="left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σ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∙x+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5E932F85" w14:textId="14A7C73C" w:rsidR="00A02962" w:rsidRDefault="00A02962" w:rsidP="009F6721">
      <w:pPr>
        <w:jc w:val="left"/>
        <w:rPr>
          <w:rFonts w:eastAsiaTheme="minorEastAsia"/>
        </w:rPr>
      </w:pPr>
      <w:r>
        <w:rPr>
          <w:rFonts w:eastAsiaTheme="minorEastAsia"/>
        </w:rPr>
        <w:t xml:space="preserve">сколь угодно точно приближает любую непрерывную функцию </w:t>
      </w:r>
      <m:oMath>
        <m:r>
          <w:rPr>
            <w:rFonts w:ascii="Cambria Math" w:eastAsiaTheme="minorEastAsia" w:hAnsi="Cambria Math"/>
          </w:rPr>
          <m:t>f(x)</m:t>
        </m:r>
      </m:oMath>
      <w:r w:rsidRPr="00A02962">
        <w:rPr>
          <w:rFonts w:eastAsiaTheme="minorEastAsia"/>
        </w:rPr>
        <w:t xml:space="preserve">. </w:t>
      </w:r>
      <w:r>
        <w:rPr>
          <w:rFonts w:eastAsiaTheme="minorEastAsia"/>
        </w:rPr>
        <w:t xml:space="preserve">Другими словами, для сколь угодно малого </w:t>
      </w:r>
      <m:oMath>
        <m:r>
          <w:rPr>
            <w:rFonts w:ascii="Cambria Math" w:eastAsiaTheme="minorEastAsia" w:hAnsi="Cambria Math"/>
          </w:rPr>
          <m:t>ε</m:t>
        </m:r>
      </m:oMath>
      <w:r>
        <w:rPr>
          <w:rFonts w:eastAsiaTheme="minorEastAsia"/>
        </w:rPr>
        <w:t xml:space="preserve"> выполняется условие</w:t>
      </w:r>
    </w:p>
    <w:p w14:paraId="03931108" w14:textId="69B75373" w:rsidR="00A02962" w:rsidRPr="00A02962" w:rsidRDefault="00000000" w:rsidP="009F6721">
      <w:pPr>
        <w:jc w:val="left"/>
        <w:rPr>
          <w:rFonts w:eastAsiaTheme="minorEastAsia"/>
          <w:i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-G(x)</m:t>
              </m:r>
            </m:e>
          </m:d>
          <m:r>
            <w:rPr>
              <w:rFonts w:ascii="Cambria Math" w:eastAsiaTheme="minorEastAsia" w:hAnsi="Cambria Math"/>
            </w:rPr>
            <m:t>&lt;ε   для   ∀</m:t>
          </m:r>
          <m:r>
            <w:rPr>
              <w:rFonts w:ascii="Cambria Math" w:eastAsiaTheme="minorEastAsia" w:hAnsi="Cambria Math"/>
              <w:lang w:val="en-US"/>
            </w:rPr>
            <m:t>x</m:t>
          </m:r>
        </m:oMath>
      </m:oMathPara>
    </w:p>
    <w:p w14:paraId="370F0861" w14:textId="1FA5D885" w:rsidR="00A02962" w:rsidRDefault="00A02962" w:rsidP="00A02962">
      <w:pPr>
        <w:jc w:val="left"/>
        <w:rPr>
          <w:rFonts w:eastAsiaTheme="minorEastAsia"/>
        </w:rPr>
      </w:pPr>
    </w:p>
    <w:p w14:paraId="1A3981B7" w14:textId="2815F9C3" w:rsidR="0014141D" w:rsidRPr="00A02962" w:rsidRDefault="009F6721" w:rsidP="00A02962">
      <w:pPr>
        <w:jc w:val="left"/>
      </w:pPr>
      <w:r w:rsidRPr="009F6721">
        <w:rPr>
          <w:rFonts w:eastAsiaTheme="minorEastAsia"/>
        </w:rPr>
        <w:t xml:space="preserve"> </w:t>
      </w:r>
      <w:r w:rsidR="00A02962">
        <w:rPr>
          <w:rFonts w:eastAsiaTheme="minorEastAsia"/>
        </w:rPr>
        <w:tab/>
      </w:r>
      <w:r w:rsidR="00154A47">
        <w:t xml:space="preserve">Проложим тропинку к нейронным сетям. </w:t>
      </w:r>
      <w:r w:rsidR="00A02962">
        <w:t xml:space="preserve">Для начала в качестве </w:t>
      </w:r>
      <w:proofErr w:type="spellStart"/>
      <w:r w:rsidR="00A02962">
        <w:t>сигмоидной</w:t>
      </w:r>
      <w:proofErr w:type="spellEnd"/>
      <w:r w:rsidR="00A02962">
        <w:t xml:space="preserve"> функции </w:t>
      </w:r>
      <w:r w:rsidR="00EA19DB">
        <w:t>используем</w:t>
      </w:r>
      <w:r w:rsidR="00A02962">
        <w:t xml:space="preserve"> функцию индикатор</w:t>
      </w:r>
    </w:p>
    <w:p w14:paraId="5C165938" w14:textId="6A9E73BF" w:rsidR="00154A47" w:rsidRPr="00EA19DB" w:rsidRDefault="00EA19DB" w:rsidP="00154A47">
      <w:pPr>
        <w:rPr>
          <w:i/>
        </w:rPr>
      </w:pPr>
      <m:oMathPara>
        <m:oMath>
          <m:r>
            <m:rPr>
              <m:scr m:val="double-struck"/>
            </m:rP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1   если 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 xml:space="preserve"> "истина"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0   если 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"ложь"    </m:t>
                  </m:r>
                </m:e>
              </m:eqArr>
            </m:e>
          </m:d>
        </m:oMath>
      </m:oMathPara>
    </w:p>
    <w:p w14:paraId="24D82448" w14:textId="1D5CB81A" w:rsidR="00EA19DB" w:rsidRPr="00011787" w:rsidRDefault="00EA19DB">
      <w:pPr>
        <w:rPr>
          <w:i/>
        </w:rPr>
      </w:pPr>
      <w:r>
        <w:rPr>
          <w:rFonts w:eastAsiaTheme="minorEastAsia"/>
          <w:iCs/>
        </w:rPr>
        <w:t xml:space="preserve">тогда </w:t>
      </w:r>
      <m:oMath>
        <m:r>
          <w:rPr>
            <w:rFonts w:ascii="Cambria Math" w:hAnsi="Cambria Math"/>
          </w:rPr>
          <m:t>σ(</m:t>
        </m:r>
        <m:r>
          <w:rPr>
            <w:rFonts w:ascii="Cambria Math" w:hAnsi="Cambria Math"/>
            <w:lang w:val="en-US"/>
          </w:rPr>
          <m:t>x</m:t>
        </m:r>
        <m:r>
          <m:rPr>
            <m:scr m:val="double-struck"/>
          </m:rPr>
          <w:rPr>
            <w:rFonts w:ascii="Cambria Math" w:hAnsi="Cambria Math"/>
          </w:rPr>
          <m:t>)≈I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&gt;0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</w:p>
    <w:p w14:paraId="493CA4F5" w14:textId="5BCB646A" w:rsidR="0014141D" w:rsidRDefault="009444D3">
      <w:r>
        <w:t>Нейрон:</w:t>
      </w:r>
    </w:p>
    <w:p w14:paraId="10CFF1C8" w14:textId="1F209ECB" w:rsidR="009444D3" w:rsidRPr="00BF5FF1" w:rsidRDefault="009444D3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w:lastRenderedPageBreak/>
            <m:t>y=</m:t>
          </m:r>
          <m:r>
            <m:rPr>
              <m:scr m:val="double-struck"/>
            </m:rP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&gt;</m:t>
                  </m:r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</m:nary>
            </m:e>
          </m:d>
        </m:oMath>
      </m:oMathPara>
    </w:p>
    <w:p w14:paraId="366AD613" w14:textId="2945EF3A" w:rsidR="00E5648D" w:rsidRDefault="00E5648D">
      <w:pPr>
        <w:rPr>
          <w:rFonts w:eastAsiaTheme="minorEastAsia"/>
        </w:rPr>
      </w:pPr>
      <w:r>
        <w:rPr>
          <w:rFonts w:eastAsiaTheme="minorEastAsia"/>
        </w:rPr>
        <w:t>или</w:t>
      </w:r>
    </w:p>
    <w:p w14:paraId="65F370D4" w14:textId="69208FEF" w:rsidR="00E5648D" w:rsidRPr="00E5648D" w:rsidRDefault="00E5648D" w:rsidP="00E5648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r>
            <m:rPr>
              <m:scr m:val="double-struck"/>
            </m:rP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  <m:r>
                    <w:rPr>
                      <w:rFonts w:ascii="Cambria Math" w:hAnsi="Cambria Math"/>
                    </w:rPr>
                    <m:t>&gt;0</m:t>
                  </m:r>
                </m:e>
              </m:nary>
            </m:e>
          </m:d>
        </m:oMath>
      </m:oMathPara>
    </w:p>
    <w:p w14:paraId="7A067CEC" w14:textId="77777777" w:rsidR="00E5648D" w:rsidRPr="00E5648D" w:rsidRDefault="00E5648D">
      <w:pPr>
        <w:rPr>
          <w:rFonts w:eastAsiaTheme="minorEastAsia"/>
        </w:rPr>
      </w:pPr>
    </w:p>
    <w:p w14:paraId="25B74C00" w14:textId="77777777" w:rsidR="004225E3" w:rsidRDefault="009444D3" w:rsidP="004225E3">
      <w:pPr>
        <w:rPr>
          <w:rFonts w:eastAsiaTheme="minorEastAsia"/>
        </w:rPr>
      </w:pPr>
      <w:r>
        <w:rPr>
          <w:rFonts w:eastAsiaTheme="minorEastAsia"/>
        </w:rPr>
        <w:t>здесь</w:t>
      </w:r>
      <w:r w:rsidR="004225E3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4225E3">
        <w:rPr>
          <w:rFonts w:eastAsiaTheme="minorEastAsia"/>
        </w:rPr>
        <w:t xml:space="preserve"> – входные сигналы;</w:t>
      </w:r>
    </w:p>
    <w:p w14:paraId="7884EC00" w14:textId="273FAF07" w:rsidR="004225E3" w:rsidRDefault="00000000" w:rsidP="004225E3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4225E3">
        <w:rPr>
          <w:rFonts w:eastAsiaTheme="minorEastAsia"/>
        </w:rPr>
        <w:t xml:space="preserve"> –набор весов;</w:t>
      </w:r>
    </w:p>
    <w:p w14:paraId="1E5EAA39" w14:textId="4930FB25" w:rsidR="004225E3" w:rsidRPr="004225E3" w:rsidRDefault="00A16218" w:rsidP="004225E3">
      <w:pPr>
        <w:rPr>
          <w:rFonts w:eastAsiaTheme="minorEastAsia"/>
        </w:rPr>
      </w:pPr>
      <w:r w:rsidRPr="004225E3">
        <w:rPr>
          <w:rFonts w:eastAsiaTheme="minorEastAsia"/>
          <w:i/>
          <w:iCs/>
          <w:lang w:val="en-US"/>
        </w:rPr>
        <w:t>b</w:t>
      </w:r>
      <w:r w:rsidRPr="004225E3">
        <w:rPr>
          <w:rFonts w:eastAsiaTheme="minorEastAsia"/>
        </w:rPr>
        <w:t xml:space="preserve"> </w:t>
      </w:r>
      <w:r>
        <w:rPr>
          <w:rFonts w:eastAsiaTheme="minorEastAsia"/>
        </w:rPr>
        <w:t>–</w:t>
      </w:r>
      <w:r w:rsidRPr="004225E3">
        <w:rPr>
          <w:rFonts w:eastAsiaTheme="minorEastAsia"/>
        </w:rPr>
        <w:t xml:space="preserve"> </w:t>
      </w:r>
      <w:r>
        <w:rPr>
          <w:rFonts w:eastAsiaTheme="minorEastAsia"/>
        </w:rPr>
        <w:t>смещение</w:t>
      </w:r>
      <w:r w:rsidRPr="00A16218">
        <w:rPr>
          <w:rFonts w:eastAsiaTheme="minorEastAsia"/>
        </w:rPr>
        <w:t xml:space="preserve"> </w:t>
      </w:r>
      <w:r>
        <w:rPr>
          <w:rFonts w:eastAsiaTheme="minorEastAsia"/>
        </w:rPr>
        <w:t>или</w:t>
      </w:r>
      <w:r w:rsidRPr="00A16218">
        <w:rPr>
          <w:rFonts w:eastAsiaTheme="minorEastAsia"/>
          <w:i/>
          <w:iCs/>
        </w:rPr>
        <w:t xml:space="preserve"> </w:t>
      </w:r>
      <w:r w:rsidR="00EA19DB">
        <w:rPr>
          <w:rFonts w:eastAsiaTheme="minorEastAsia"/>
          <w:i/>
          <w:iCs/>
          <w:lang w:val="en-US"/>
        </w:rPr>
        <w:t>h</w:t>
      </w:r>
      <w:r w:rsidR="00EA19DB" w:rsidRPr="00EA19DB">
        <w:rPr>
          <w:rFonts w:eastAsiaTheme="minorEastAsia"/>
          <w:i/>
          <w:iCs/>
        </w:rPr>
        <w:t>=</w:t>
      </w:r>
      <w:r>
        <w:rPr>
          <w:rFonts w:eastAsiaTheme="minorEastAsia"/>
          <w:i/>
          <w:iCs/>
        </w:rPr>
        <w:t>-</w:t>
      </w:r>
      <w:r w:rsidRPr="004225E3">
        <w:rPr>
          <w:rFonts w:eastAsiaTheme="minorEastAsia"/>
          <w:i/>
          <w:iCs/>
          <w:lang w:val="en-US"/>
        </w:rPr>
        <w:t>b</w:t>
      </w:r>
      <w:r w:rsidRPr="004225E3">
        <w:rPr>
          <w:rFonts w:eastAsiaTheme="minorEastAsia"/>
        </w:rPr>
        <w:t xml:space="preserve"> </w:t>
      </w:r>
      <w:r>
        <w:rPr>
          <w:rFonts w:eastAsiaTheme="minorEastAsia"/>
        </w:rPr>
        <w:t>–</w:t>
      </w:r>
      <w:r w:rsidRPr="004225E3">
        <w:rPr>
          <w:rFonts w:eastAsiaTheme="minorEastAsia"/>
        </w:rPr>
        <w:t xml:space="preserve"> </w:t>
      </w:r>
      <w:r>
        <w:rPr>
          <w:rFonts w:eastAsiaTheme="minorEastAsia"/>
        </w:rPr>
        <w:t>порог срабатывания</w:t>
      </w:r>
      <w:r w:rsidR="004225E3">
        <w:rPr>
          <w:rFonts w:eastAsiaTheme="minorEastAsia"/>
        </w:rPr>
        <w:t>;</w:t>
      </w:r>
    </w:p>
    <w:p w14:paraId="2B8F7DC0" w14:textId="2EA07631" w:rsidR="005A47EC" w:rsidRDefault="003A0882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CE3073F" wp14:editId="2C936E85">
            <wp:simplePos x="1076325" y="6915150"/>
            <wp:positionH relativeFrom="column">
              <wp:align>center</wp:align>
            </wp:positionH>
            <wp:positionV relativeFrom="paragraph">
              <wp:posOffset>0</wp:posOffset>
            </wp:positionV>
            <wp:extent cx="3099600" cy="2545200"/>
            <wp:effectExtent l="0" t="0" r="5715" b="7620"/>
            <wp:wrapTopAndBottom/>
            <wp:docPr id="5" name="Рисунок 5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600" cy="25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ADE05" w14:textId="7BE70F0F" w:rsidR="003F2F2B" w:rsidRDefault="003F2F2B">
      <w:r>
        <w:tab/>
        <w:t xml:space="preserve">Что </w:t>
      </w:r>
      <w:r w:rsidR="00E15B0D">
        <w:t>можно получить в простейшем случае одного нейрона с двумя входами?</w:t>
      </w:r>
    </w:p>
    <w:p w14:paraId="6B56D30E" w14:textId="139741B8" w:rsidR="006B441D" w:rsidRPr="006B441D" w:rsidRDefault="006B441D" w:rsidP="006B441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r>
            <m:rPr>
              <m:scr m:val="double-struck"/>
            </m:rP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+w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+b&gt;0</m:t>
              </m:r>
            </m:e>
          </m:d>
        </m:oMath>
      </m:oMathPara>
    </w:p>
    <w:p w14:paraId="67110E86" w14:textId="77777777" w:rsidR="00421CAC" w:rsidRDefault="00421CAC" w:rsidP="00DA7A41">
      <w:pPr>
        <w:pStyle w:val="a4"/>
        <w:rPr>
          <w:rFonts w:eastAsiaTheme="minorEastAsia"/>
        </w:rPr>
      </w:pPr>
    </w:p>
    <w:p w14:paraId="05FCC779" w14:textId="0C20F2D8" w:rsidR="006B441D" w:rsidRPr="00421CAC" w:rsidRDefault="00000000" w:rsidP="00DA7A41">
      <w:pPr>
        <w:pStyle w:val="a4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=1,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=1, b=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tbl>
      <w:tblPr>
        <w:tblStyle w:val="a9"/>
        <w:tblpPr w:leftFromText="180" w:rightFromText="180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6"/>
        <w:gridCol w:w="851"/>
        <w:gridCol w:w="850"/>
      </w:tblGrid>
      <w:tr w:rsidR="0055142E" w14:paraId="4E77D8F5" w14:textId="77777777" w:rsidTr="00437EAC">
        <w:tc>
          <w:tcPr>
            <w:tcW w:w="976" w:type="dxa"/>
          </w:tcPr>
          <w:p w14:paraId="5552C5C5" w14:textId="336B803A" w:rsidR="0055142E" w:rsidRPr="0055142E" w:rsidRDefault="0055142E" w:rsidP="0055142E">
            <w:pPr>
              <w:pStyle w:val="a4"/>
              <w:spacing w:after="240"/>
              <w:ind w:left="0"/>
              <w:rPr>
                <w:rFonts w:eastAsiaTheme="minorEastAsia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sub>
                </m:sSub>
              </m:oMath>
            </m:oMathPara>
          </w:p>
          <w:p w14:paraId="616BE31B" w14:textId="77777777" w:rsidR="0055142E" w:rsidRPr="00437EAC" w:rsidRDefault="0055142E" w:rsidP="0055142E">
            <w:pPr>
              <w:pStyle w:val="a4"/>
              <w:spacing w:after="240"/>
              <w:ind w:left="0"/>
              <w:rPr>
                <w:rFonts w:eastAsiaTheme="minorEastAsia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b>
                </m:sSub>
              </m:oMath>
            </m:oMathPara>
          </w:p>
          <w:p w14:paraId="014F6030" w14:textId="04B38962" w:rsidR="00437EAC" w:rsidRPr="0055142E" w:rsidRDefault="00437EAC" w:rsidP="0055142E">
            <w:pPr>
              <w:pStyle w:val="a4"/>
              <w:spacing w:after="240"/>
              <w:ind w:left="0"/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29C9C8" w14:textId="26F31ECA" w:rsidR="0055142E" w:rsidRPr="0055142E" w:rsidRDefault="0055142E" w:rsidP="0055142E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272EEE47" w14:textId="57F0E29B" w:rsidR="0055142E" w:rsidRPr="0055142E" w:rsidRDefault="0055142E" w:rsidP="0055142E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</w:t>
            </w:r>
          </w:p>
        </w:tc>
      </w:tr>
      <w:tr w:rsidR="0055142E" w14:paraId="30DCE498" w14:textId="77777777" w:rsidTr="0055142E">
        <w:tc>
          <w:tcPr>
            <w:tcW w:w="976" w:type="dxa"/>
          </w:tcPr>
          <w:p w14:paraId="66CB0D90" w14:textId="5DCB0CD6" w:rsidR="0055142E" w:rsidRPr="0055142E" w:rsidRDefault="0055142E" w:rsidP="0055142E">
            <w:pPr>
              <w:pStyle w:val="a4"/>
              <w:ind w:left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851" w:type="dxa"/>
          </w:tcPr>
          <w:p w14:paraId="16D42FFF" w14:textId="7DCF2A38" w:rsidR="0055142E" w:rsidRPr="0055142E" w:rsidRDefault="0055142E" w:rsidP="0055142E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850" w:type="dxa"/>
          </w:tcPr>
          <w:p w14:paraId="65420594" w14:textId="0F93ABDF" w:rsidR="0055142E" w:rsidRPr="0055142E" w:rsidRDefault="0055142E" w:rsidP="0055142E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</w:t>
            </w:r>
          </w:p>
        </w:tc>
      </w:tr>
      <w:tr w:rsidR="0055142E" w14:paraId="6D2E1D47" w14:textId="77777777" w:rsidTr="0055142E">
        <w:tc>
          <w:tcPr>
            <w:tcW w:w="976" w:type="dxa"/>
          </w:tcPr>
          <w:p w14:paraId="253A6F4A" w14:textId="4F322920" w:rsidR="0055142E" w:rsidRPr="0055142E" w:rsidRDefault="0055142E" w:rsidP="0055142E">
            <w:pPr>
              <w:pStyle w:val="a4"/>
              <w:ind w:left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 1</w:t>
            </w:r>
          </w:p>
        </w:tc>
        <w:tc>
          <w:tcPr>
            <w:tcW w:w="851" w:type="dxa"/>
          </w:tcPr>
          <w:p w14:paraId="4DCC3C14" w14:textId="2F353180" w:rsidR="0055142E" w:rsidRPr="0055142E" w:rsidRDefault="0055142E" w:rsidP="0055142E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</w:t>
            </w:r>
          </w:p>
        </w:tc>
        <w:tc>
          <w:tcPr>
            <w:tcW w:w="850" w:type="dxa"/>
          </w:tcPr>
          <w:p w14:paraId="2F29AF12" w14:textId="26B8CAC7" w:rsidR="0055142E" w:rsidRPr="0055142E" w:rsidRDefault="0055142E" w:rsidP="0055142E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</w:t>
            </w:r>
          </w:p>
        </w:tc>
      </w:tr>
    </w:tbl>
    <w:p w14:paraId="67E4978C" w14:textId="7FB39D00" w:rsidR="0055142E" w:rsidRDefault="0055142E" w:rsidP="00DA7A41">
      <w:pPr>
        <w:pStyle w:val="a4"/>
        <w:rPr>
          <w:rFonts w:eastAsiaTheme="minorEastAsia"/>
        </w:rPr>
      </w:pPr>
    </w:p>
    <w:p w14:paraId="5486F7A6" w14:textId="77777777" w:rsidR="0055142E" w:rsidRDefault="0055142E" w:rsidP="00DA7A41">
      <w:pPr>
        <w:pStyle w:val="a4"/>
        <w:rPr>
          <w:rFonts w:eastAsiaTheme="minorEastAsia"/>
        </w:rPr>
      </w:pPr>
    </w:p>
    <w:p w14:paraId="7B082476" w14:textId="63D68BC4" w:rsidR="0055142E" w:rsidRPr="0055142E" w:rsidRDefault="0055142E" w:rsidP="0055142E">
      <w:pPr>
        <w:pStyle w:val="a4"/>
        <w:numPr>
          <w:ilvl w:val="0"/>
          <w:numId w:val="2"/>
        </w:numPr>
        <w:rPr>
          <w:rFonts w:eastAsiaTheme="minorEastAsia"/>
          <w:szCs w:val="28"/>
          <w:lang w:val="en-US"/>
        </w:rPr>
      </w:pPr>
      <m:oMath>
        <m:r>
          <w:rPr>
            <w:rFonts w:ascii="Cambria Math" w:eastAsiaTheme="minorEastAsia" w:hAnsi="Cambria Math"/>
            <w:szCs w:val="28"/>
          </w:rPr>
          <m:t>y=</m:t>
        </m:r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Cs w:val="28"/>
          </w:rPr>
          <m:t xml:space="preserve"> or </m:t>
        </m:r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2</m:t>
            </m:r>
          </m:sub>
        </m:sSub>
      </m:oMath>
    </w:p>
    <w:p w14:paraId="5C6281DD" w14:textId="77777777" w:rsidR="0055142E" w:rsidRDefault="0055142E" w:rsidP="00DA7A41">
      <w:pPr>
        <w:pStyle w:val="a4"/>
        <w:rPr>
          <w:rFonts w:eastAsiaTheme="minorEastAsia"/>
        </w:rPr>
      </w:pPr>
    </w:p>
    <w:p w14:paraId="743136DC" w14:textId="77777777" w:rsidR="00437EAC" w:rsidRDefault="00437EAC" w:rsidP="00DA7A41">
      <w:pPr>
        <w:pStyle w:val="a4"/>
        <w:rPr>
          <w:rFonts w:eastAsiaTheme="minorEastAsia"/>
        </w:rPr>
      </w:pPr>
    </w:p>
    <w:p w14:paraId="7123F954" w14:textId="77777777" w:rsidR="00421CAC" w:rsidRDefault="00421CAC" w:rsidP="00DA7A41">
      <w:pPr>
        <w:pStyle w:val="a4"/>
        <w:rPr>
          <w:rFonts w:eastAsiaTheme="minorEastAsia"/>
        </w:rPr>
      </w:pPr>
    </w:p>
    <w:p w14:paraId="53F09CC4" w14:textId="77777777" w:rsidR="00421CAC" w:rsidRDefault="00421CAC" w:rsidP="00DA7A41">
      <w:pPr>
        <w:pStyle w:val="a4"/>
        <w:rPr>
          <w:rFonts w:eastAsiaTheme="minorEastAsia"/>
        </w:rPr>
      </w:pPr>
    </w:p>
    <w:p w14:paraId="0E4132AE" w14:textId="77777777" w:rsidR="00421CAC" w:rsidRPr="00421CAC" w:rsidRDefault="00000000" w:rsidP="00421CAC">
      <w:pPr>
        <w:pStyle w:val="a4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=1,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=1, b=-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tbl>
      <w:tblPr>
        <w:tblStyle w:val="a9"/>
        <w:tblpPr w:leftFromText="180" w:rightFromText="180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6"/>
        <w:gridCol w:w="851"/>
        <w:gridCol w:w="850"/>
      </w:tblGrid>
      <w:tr w:rsidR="00421CAC" w14:paraId="2211E0CF" w14:textId="77777777" w:rsidTr="00076606">
        <w:tc>
          <w:tcPr>
            <w:tcW w:w="976" w:type="dxa"/>
          </w:tcPr>
          <w:p w14:paraId="7641F28F" w14:textId="77777777" w:rsidR="00421CAC" w:rsidRPr="0055142E" w:rsidRDefault="00421CAC" w:rsidP="00076606">
            <w:pPr>
              <w:pStyle w:val="a4"/>
              <w:spacing w:after="240"/>
              <w:ind w:left="0"/>
              <w:rPr>
                <w:rFonts w:eastAsiaTheme="minorEastAsia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sub>
                </m:sSub>
              </m:oMath>
            </m:oMathPara>
          </w:p>
          <w:p w14:paraId="5B033E60" w14:textId="77777777" w:rsidR="00421CAC" w:rsidRPr="00437EAC" w:rsidRDefault="00421CAC" w:rsidP="00076606">
            <w:pPr>
              <w:pStyle w:val="a4"/>
              <w:spacing w:after="240"/>
              <w:ind w:left="0"/>
              <w:rPr>
                <w:rFonts w:eastAsiaTheme="minorEastAsia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b>
                </m:sSub>
              </m:oMath>
            </m:oMathPara>
          </w:p>
          <w:p w14:paraId="267CCE68" w14:textId="77777777" w:rsidR="00421CAC" w:rsidRPr="0055142E" w:rsidRDefault="00421CAC" w:rsidP="00076606">
            <w:pPr>
              <w:pStyle w:val="a4"/>
              <w:spacing w:after="240"/>
              <w:ind w:left="0"/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D0723FB" w14:textId="77777777" w:rsidR="00421CAC" w:rsidRPr="0055142E" w:rsidRDefault="00421CAC" w:rsidP="00076606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35FC1080" w14:textId="77777777" w:rsidR="00421CAC" w:rsidRPr="0055142E" w:rsidRDefault="00421CAC" w:rsidP="00076606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</w:t>
            </w:r>
          </w:p>
        </w:tc>
      </w:tr>
      <w:tr w:rsidR="00421CAC" w14:paraId="6A4FFF6B" w14:textId="77777777" w:rsidTr="00076606">
        <w:tc>
          <w:tcPr>
            <w:tcW w:w="976" w:type="dxa"/>
          </w:tcPr>
          <w:p w14:paraId="22EA24AA" w14:textId="77777777" w:rsidR="00421CAC" w:rsidRPr="0055142E" w:rsidRDefault="00421CAC" w:rsidP="00076606">
            <w:pPr>
              <w:pStyle w:val="a4"/>
              <w:ind w:left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851" w:type="dxa"/>
          </w:tcPr>
          <w:p w14:paraId="0B8D61D5" w14:textId="77777777" w:rsidR="00421CAC" w:rsidRPr="0055142E" w:rsidRDefault="00421CAC" w:rsidP="00076606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850" w:type="dxa"/>
          </w:tcPr>
          <w:p w14:paraId="49EED436" w14:textId="136E057D" w:rsidR="00421CAC" w:rsidRPr="0055142E" w:rsidRDefault="00421CAC" w:rsidP="00076606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</w:t>
            </w:r>
          </w:p>
        </w:tc>
      </w:tr>
      <w:tr w:rsidR="00421CAC" w14:paraId="6A0DAA4B" w14:textId="77777777" w:rsidTr="00076606">
        <w:tc>
          <w:tcPr>
            <w:tcW w:w="976" w:type="dxa"/>
          </w:tcPr>
          <w:p w14:paraId="1A06A9FA" w14:textId="77777777" w:rsidR="00421CAC" w:rsidRPr="0055142E" w:rsidRDefault="00421CAC" w:rsidP="00076606">
            <w:pPr>
              <w:pStyle w:val="a4"/>
              <w:ind w:left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 1</w:t>
            </w:r>
          </w:p>
        </w:tc>
        <w:tc>
          <w:tcPr>
            <w:tcW w:w="851" w:type="dxa"/>
          </w:tcPr>
          <w:p w14:paraId="0CB3AA33" w14:textId="54A208EA" w:rsidR="00421CAC" w:rsidRPr="0055142E" w:rsidRDefault="00421CAC" w:rsidP="00076606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850" w:type="dxa"/>
          </w:tcPr>
          <w:p w14:paraId="639519DA" w14:textId="77777777" w:rsidR="00421CAC" w:rsidRPr="0055142E" w:rsidRDefault="00421CAC" w:rsidP="00076606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</w:t>
            </w:r>
          </w:p>
        </w:tc>
      </w:tr>
    </w:tbl>
    <w:p w14:paraId="294AE0E1" w14:textId="77777777" w:rsidR="00421CAC" w:rsidRDefault="00421CAC" w:rsidP="00421CAC">
      <w:pPr>
        <w:pStyle w:val="a4"/>
        <w:rPr>
          <w:rFonts w:eastAsiaTheme="minorEastAsia"/>
        </w:rPr>
      </w:pPr>
    </w:p>
    <w:p w14:paraId="35E341C7" w14:textId="2AD0D065" w:rsidR="00421CAC" w:rsidRPr="0055142E" w:rsidRDefault="00421CAC" w:rsidP="00421CAC">
      <w:pPr>
        <w:pStyle w:val="a4"/>
        <w:numPr>
          <w:ilvl w:val="0"/>
          <w:numId w:val="2"/>
        </w:numPr>
        <w:rPr>
          <w:rFonts w:eastAsiaTheme="minorEastAsia"/>
          <w:szCs w:val="28"/>
          <w:lang w:val="en-US"/>
        </w:rPr>
      </w:pPr>
      <m:oMath>
        <m:r>
          <w:rPr>
            <w:rFonts w:ascii="Cambria Math" w:eastAsiaTheme="minorEastAsia" w:hAnsi="Cambria Math"/>
            <w:szCs w:val="28"/>
          </w:rPr>
          <m:t>y=</m:t>
        </m:r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Cs w:val="28"/>
          </w:rPr>
          <m:t xml:space="preserve"> </m:t>
        </m:r>
        <m:r>
          <w:rPr>
            <w:rFonts w:ascii="Cambria Math" w:eastAsiaTheme="minorEastAsia" w:hAnsi="Cambria Math"/>
            <w:szCs w:val="28"/>
          </w:rPr>
          <m:t>and</m:t>
        </m:r>
        <m:r>
          <w:rPr>
            <w:rFonts w:ascii="Cambria Math" w:eastAsiaTheme="minorEastAsia" w:hAnsi="Cambria Math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2</m:t>
            </m:r>
          </m:sub>
        </m:sSub>
      </m:oMath>
    </w:p>
    <w:p w14:paraId="09CC35A1" w14:textId="77777777" w:rsidR="00421CAC" w:rsidRDefault="00421CAC" w:rsidP="000E10D8">
      <w:pPr>
        <w:rPr>
          <w:rFonts w:eastAsiaTheme="minorEastAsia"/>
        </w:rPr>
      </w:pPr>
    </w:p>
    <w:p w14:paraId="2DA100C8" w14:textId="77777777" w:rsidR="00421CAC" w:rsidRDefault="00421CAC" w:rsidP="000E10D8">
      <w:pPr>
        <w:rPr>
          <w:rFonts w:eastAsiaTheme="minorEastAsia"/>
        </w:rPr>
      </w:pPr>
    </w:p>
    <w:p w14:paraId="02046930" w14:textId="77777777" w:rsidR="00421CAC" w:rsidRDefault="00421CAC" w:rsidP="000E10D8">
      <w:pPr>
        <w:rPr>
          <w:rFonts w:eastAsiaTheme="minorEastAsia"/>
        </w:rPr>
      </w:pPr>
    </w:p>
    <w:p w14:paraId="5BAA0237" w14:textId="14A7BCD8" w:rsidR="002D5436" w:rsidRDefault="000E10D8" w:rsidP="000E10D8">
      <w:pPr>
        <w:rPr>
          <w:rFonts w:eastAsiaTheme="minorEastAsia"/>
        </w:rPr>
      </w:pPr>
      <w:r>
        <w:rPr>
          <w:rFonts w:eastAsiaTheme="minorEastAsia"/>
        </w:rPr>
        <w:t xml:space="preserve">Для операции </w:t>
      </w:r>
      <m:oMath>
        <m:r>
          <w:rPr>
            <w:rFonts w:ascii="Cambria Math" w:eastAsiaTheme="minorEastAsia" w:hAnsi="Cambria Math"/>
          </w:rPr>
          <m:t>xor</m:t>
        </m:r>
      </m:oMath>
      <w:r w:rsidRPr="000E10D8">
        <w:rPr>
          <w:rFonts w:eastAsiaTheme="minorEastAsia"/>
        </w:rPr>
        <w:t xml:space="preserve"> </w:t>
      </w:r>
      <w:r>
        <w:rPr>
          <w:rFonts w:eastAsiaTheme="minorEastAsia"/>
        </w:rPr>
        <w:t xml:space="preserve">одного нейрона недостаточно. </w:t>
      </w:r>
      <w:r w:rsidR="00611D88">
        <w:rPr>
          <w:rFonts w:eastAsiaTheme="minorEastAsia"/>
        </w:rPr>
        <w:t>Применим</w:t>
      </w:r>
      <w:r>
        <w:rPr>
          <w:rFonts w:eastAsiaTheme="minorEastAsia"/>
        </w:rPr>
        <w:t xml:space="preserve"> формулу:</w:t>
      </w:r>
    </w:p>
    <w:p w14:paraId="2316CF27" w14:textId="12C5B2D8" w:rsidR="000E10D8" w:rsidRPr="000E10D8" w:rsidRDefault="00000000" w:rsidP="000E10D8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xor 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= 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 or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 and ((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not 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) or (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not 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))</m:t>
          </m:r>
        </m:oMath>
      </m:oMathPara>
    </w:p>
    <w:p w14:paraId="73BF68F8" w14:textId="6457BCCA" w:rsidR="00E15B0D" w:rsidRDefault="00611D88">
      <w:r>
        <w:t>Используем</w:t>
      </w:r>
    </w:p>
    <w:p w14:paraId="21CD349B" w14:textId="0139374E" w:rsidR="00611D88" w:rsidRDefault="00000000" w:rsidP="00611D88">
      <w:pPr>
        <w:pStyle w:val="a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=-1,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=-1, b=2 :y=(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not 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) or (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not 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) </m:t>
          </m:r>
        </m:oMath>
      </m:oMathPara>
    </w:p>
    <w:p w14:paraId="34A9306A" w14:textId="77777777" w:rsidR="00611D88" w:rsidRDefault="00611D88">
      <w:r>
        <w:t>Тогда</w:t>
      </w:r>
    </w:p>
    <w:p w14:paraId="162F83B0" w14:textId="362F14AE" w:rsidR="00611D88" w:rsidRPr="005A76EB" w:rsidRDefault="00611D8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y= </m:t>
          </m:r>
          <m:r>
            <m:rPr>
              <m:scr m:val="double-struck"/>
            </m:rP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&gt;0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&gt;-2</m:t>
                      </m:r>
                    </m:e>
                  </m:d>
                </m:e>
              </m:d>
              <m:r>
                <w:rPr>
                  <w:rFonts w:ascii="Cambria Math" w:hAnsi="Cambria Math"/>
                  <w:lang w:val="en-US"/>
                </w:rPr>
                <m:t>-1</m:t>
              </m:r>
              <m:r>
                <w:rPr>
                  <w:rFonts w:ascii="Cambria Math" w:hAnsi="Cambria Math"/>
                  <w:lang w:val="en-US"/>
                </w:rPr>
                <m:t>&gt;</m:t>
              </m:r>
              <m:r>
                <w:rPr>
                  <w:rFonts w:ascii="Cambria Math" w:hAnsi="Cambria Math"/>
                  <w:lang w:val="en-US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 xml:space="preserve"> : y=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xor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</m:oMath>
      </m:oMathPara>
    </w:p>
    <w:p w14:paraId="07317025" w14:textId="77777777" w:rsidR="005A76EB" w:rsidRPr="0055142E" w:rsidRDefault="005A76EB" w:rsidP="005A76EB">
      <w:pPr>
        <w:pStyle w:val="a4"/>
        <w:rPr>
          <w:rFonts w:eastAsiaTheme="minorEastAsia"/>
        </w:rPr>
      </w:pPr>
    </w:p>
    <w:tbl>
      <w:tblPr>
        <w:tblStyle w:val="a9"/>
        <w:tblpPr w:leftFromText="180" w:rightFromText="180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6"/>
        <w:gridCol w:w="851"/>
        <w:gridCol w:w="850"/>
      </w:tblGrid>
      <w:tr w:rsidR="005A76EB" w14:paraId="68392CB1" w14:textId="77777777" w:rsidTr="00076606">
        <w:tc>
          <w:tcPr>
            <w:tcW w:w="976" w:type="dxa"/>
          </w:tcPr>
          <w:p w14:paraId="0EA7F045" w14:textId="77777777" w:rsidR="005A76EB" w:rsidRPr="0055142E" w:rsidRDefault="005A76EB" w:rsidP="00076606">
            <w:pPr>
              <w:pStyle w:val="a4"/>
              <w:spacing w:after="240"/>
              <w:ind w:left="0"/>
              <w:rPr>
                <w:rFonts w:eastAsiaTheme="minorEastAsia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sub>
                </m:sSub>
              </m:oMath>
            </m:oMathPara>
          </w:p>
          <w:p w14:paraId="5BB93CB7" w14:textId="77777777" w:rsidR="005A76EB" w:rsidRPr="00437EAC" w:rsidRDefault="005A76EB" w:rsidP="00076606">
            <w:pPr>
              <w:pStyle w:val="a4"/>
              <w:spacing w:after="240"/>
              <w:ind w:left="0"/>
              <w:rPr>
                <w:rFonts w:eastAsiaTheme="minorEastAsia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b>
                </m:sSub>
              </m:oMath>
            </m:oMathPara>
          </w:p>
          <w:p w14:paraId="6C5B146A" w14:textId="77777777" w:rsidR="005A76EB" w:rsidRPr="0055142E" w:rsidRDefault="005A76EB" w:rsidP="00076606">
            <w:pPr>
              <w:pStyle w:val="a4"/>
              <w:spacing w:after="240"/>
              <w:ind w:left="0"/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D2B21D6" w14:textId="77777777" w:rsidR="005A76EB" w:rsidRPr="0055142E" w:rsidRDefault="005A76EB" w:rsidP="00076606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7ABE0E58" w14:textId="77777777" w:rsidR="005A76EB" w:rsidRPr="0055142E" w:rsidRDefault="005A76EB" w:rsidP="00076606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</w:t>
            </w:r>
          </w:p>
        </w:tc>
      </w:tr>
      <w:tr w:rsidR="005A76EB" w14:paraId="7386531A" w14:textId="77777777" w:rsidTr="00076606">
        <w:tc>
          <w:tcPr>
            <w:tcW w:w="976" w:type="dxa"/>
          </w:tcPr>
          <w:p w14:paraId="747483B3" w14:textId="77777777" w:rsidR="005A76EB" w:rsidRPr="0055142E" w:rsidRDefault="005A76EB" w:rsidP="00076606">
            <w:pPr>
              <w:pStyle w:val="a4"/>
              <w:ind w:left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851" w:type="dxa"/>
          </w:tcPr>
          <w:p w14:paraId="34ED5E78" w14:textId="77777777" w:rsidR="005A76EB" w:rsidRPr="0055142E" w:rsidRDefault="005A76EB" w:rsidP="00076606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850" w:type="dxa"/>
          </w:tcPr>
          <w:p w14:paraId="114DDF90" w14:textId="77777777" w:rsidR="005A76EB" w:rsidRPr="0055142E" w:rsidRDefault="005A76EB" w:rsidP="00076606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</w:t>
            </w:r>
          </w:p>
        </w:tc>
      </w:tr>
      <w:tr w:rsidR="005A76EB" w14:paraId="75528676" w14:textId="77777777" w:rsidTr="00076606">
        <w:tc>
          <w:tcPr>
            <w:tcW w:w="976" w:type="dxa"/>
          </w:tcPr>
          <w:p w14:paraId="032F0AB4" w14:textId="77777777" w:rsidR="005A76EB" w:rsidRPr="0055142E" w:rsidRDefault="005A76EB" w:rsidP="00076606">
            <w:pPr>
              <w:pStyle w:val="a4"/>
              <w:ind w:left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 1</w:t>
            </w:r>
          </w:p>
        </w:tc>
        <w:tc>
          <w:tcPr>
            <w:tcW w:w="851" w:type="dxa"/>
          </w:tcPr>
          <w:p w14:paraId="3EBA516A" w14:textId="77777777" w:rsidR="005A76EB" w:rsidRPr="0055142E" w:rsidRDefault="005A76EB" w:rsidP="00076606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</w:t>
            </w:r>
          </w:p>
        </w:tc>
        <w:tc>
          <w:tcPr>
            <w:tcW w:w="850" w:type="dxa"/>
          </w:tcPr>
          <w:p w14:paraId="0CD227EE" w14:textId="66FAD0B9" w:rsidR="005A76EB" w:rsidRPr="0055142E" w:rsidRDefault="00341C34" w:rsidP="00076606">
            <w:pPr>
              <w:pStyle w:val="a4"/>
              <w:ind w:lef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</w:t>
            </w:r>
          </w:p>
        </w:tc>
      </w:tr>
    </w:tbl>
    <w:p w14:paraId="79FD5520" w14:textId="77777777" w:rsidR="005A76EB" w:rsidRDefault="005A76EB" w:rsidP="005A76EB">
      <w:pPr>
        <w:pStyle w:val="a4"/>
        <w:rPr>
          <w:rFonts w:eastAsiaTheme="minorEastAsia"/>
        </w:rPr>
      </w:pPr>
    </w:p>
    <w:p w14:paraId="06B79B00" w14:textId="77777777" w:rsidR="005A76EB" w:rsidRDefault="005A76EB" w:rsidP="005A76EB">
      <w:pPr>
        <w:pStyle w:val="a4"/>
        <w:rPr>
          <w:rFonts w:eastAsiaTheme="minorEastAsia"/>
        </w:rPr>
      </w:pPr>
    </w:p>
    <w:p w14:paraId="4CC1F18B" w14:textId="473918A0" w:rsidR="005A76EB" w:rsidRPr="0055142E" w:rsidRDefault="005A76EB" w:rsidP="005A76EB">
      <w:pPr>
        <w:pStyle w:val="a4"/>
        <w:numPr>
          <w:ilvl w:val="0"/>
          <w:numId w:val="2"/>
        </w:numPr>
        <w:rPr>
          <w:rFonts w:eastAsiaTheme="minorEastAsia"/>
          <w:szCs w:val="28"/>
          <w:lang w:val="en-US"/>
        </w:rPr>
      </w:pPr>
      <m:oMath>
        <m:r>
          <w:rPr>
            <w:rFonts w:ascii="Cambria Math" w:eastAsiaTheme="minorEastAsia" w:hAnsi="Cambria Math"/>
            <w:szCs w:val="28"/>
          </w:rPr>
          <m:t>y=</m:t>
        </m:r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Cs w:val="28"/>
          </w:rPr>
          <m:t xml:space="preserve"> </m:t>
        </m:r>
        <m:r>
          <w:rPr>
            <w:rFonts w:ascii="Cambria Math" w:eastAsiaTheme="minorEastAsia" w:hAnsi="Cambria Math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Cs w:val="28"/>
          </w:rPr>
          <m:t xml:space="preserve">or </m:t>
        </m:r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2</m:t>
            </m:r>
          </m:sub>
        </m:sSub>
      </m:oMath>
    </w:p>
    <w:p w14:paraId="475C3138" w14:textId="77777777" w:rsidR="005A76EB" w:rsidRDefault="005A76EB" w:rsidP="005A76EB">
      <w:pPr>
        <w:pStyle w:val="a4"/>
        <w:rPr>
          <w:rFonts w:eastAsiaTheme="minorEastAsia"/>
        </w:rPr>
      </w:pPr>
    </w:p>
    <w:p w14:paraId="36D91560" w14:textId="77777777" w:rsidR="005A76EB" w:rsidRDefault="005A76EB" w:rsidP="005A76EB">
      <w:pPr>
        <w:pStyle w:val="a4"/>
        <w:rPr>
          <w:rFonts w:eastAsiaTheme="minorEastAsia"/>
        </w:rPr>
      </w:pPr>
    </w:p>
    <w:p w14:paraId="173FD740" w14:textId="77777777" w:rsidR="005A76EB" w:rsidRPr="001D6981" w:rsidRDefault="005A76EB">
      <w:pPr>
        <w:rPr>
          <w:rFonts w:eastAsiaTheme="minorEastAsia"/>
        </w:rPr>
      </w:pPr>
    </w:p>
    <w:p w14:paraId="0D7FC054" w14:textId="78568919" w:rsidR="001D6981" w:rsidRDefault="001D6981">
      <w:pPr>
        <w:rPr>
          <w:rFonts w:eastAsiaTheme="minorEastAsia"/>
        </w:rPr>
      </w:pPr>
      <w:r>
        <w:rPr>
          <w:rFonts w:eastAsiaTheme="minorEastAsia"/>
        </w:rPr>
        <w:t>От одного нейрона мы перешли к суперпозиции нейронов: выход одних нейронов подаём на вход других.</w:t>
      </w:r>
    </w:p>
    <w:p w14:paraId="0F406438" w14:textId="77777777" w:rsidR="00BF6076" w:rsidRDefault="00BF6076"/>
    <w:p w14:paraId="3B21F295" w14:textId="50FD33F9" w:rsidR="001D6981" w:rsidRDefault="003A0882"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59264" behindDoc="0" locked="0" layoutInCell="1" allowOverlap="1" wp14:anchorId="3AB3F738" wp14:editId="643A2B36">
            <wp:simplePos x="1076325" y="4838700"/>
            <wp:positionH relativeFrom="column">
              <wp:align>center</wp:align>
            </wp:positionH>
            <wp:positionV relativeFrom="paragraph">
              <wp:posOffset>3810</wp:posOffset>
            </wp:positionV>
            <wp:extent cx="3139200" cy="2876400"/>
            <wp:effectExtent l="0" t="0" r="4445" b="635"/>
            <wp:wrapTopAndBottom/>
            <wp:docPr id="6" name="Рисунок 6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200" cy="28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076">
        <w:t>Для индикатора "столбик"</w:t>
      </w:r>
    </w:p>
    <w:p w14:paraId="021855BE" w14:textId="3F2636D4" w:rsidR="00BF6076" w:rsidRPr="00082CE7" w:rsidRDefault="00BF6076" w:rsidP="00BF6076">
      <w:pPr>
        <w:rPr>
          <w:rFonts w:eastAsiaTheme="minorEastAsia"/>
        </w:rPr>
      </w:pPr>
      <m:oMathPara>
        <m:oMath>
          <m:r>
            <m:rPr>
              <m:scr m:val="double-struck"/>
            </m:rPr>
            <w:rPr>
              <w:rFonts w:ascii="Cambria Math" w:eastAsiaTheme="minorEastAsia" w:hAnsi="Cambria Math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≤x&lt;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</m:sSub>
            </m:e>
          </m:d>
          <m:r>
            <m:rPr>
              <m:scr m:val="double-struck"/>
            </m:rPr>
            <w:rPr>
              <w:rFonts w:ascii="Cambria Math" w:eastAsiaTheme="minorEastAsia" w:hAnsi="Cambria Math"/>
            </w:rPr>
            <m:t>= 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  <m:r>
            <m:rPr>
              <m:scr m:val="double-struck"/>
            </m:rPr>
            <w:rPr>
              <w:rFonts w:ascii="Cambria Math" w:eastAsiaTheme="minorEastAsia" w:hAnsi="Cambria Math"/>
            </w:rPr>
            <m:t>-I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x-x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</m:oMath>
      </m:oMathPara>
    </w:p>
    <w:p w14:paraId="1CBFB891" w14:textId="03172F36" w:rsidR="00BF6076" w:rsidRDefault="00BF6076">
      <w:r>
        <w:t>комбинация нейронов имеет вид:</w:t>
      </w:r>
    </w:p>
    <w:p w14:paraId="341AB805" w14:textId="2B5C926C" w:rsidR="00BF6076" w:rsidRDefault="00A415D9"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969F1BC" wp14:editId="7EF85769">
            <wp:simplePos x="1076325" y="4600575"/>
            <wp:positionH relativeFrom="column">
              <wp:align>center</wp:align>
            </wp:positionH>
            <wp:positionV relativeFrom="paragraph">
              <wp:posOffset>3810</wp:posOffset>
            </wp:positionV>
            <wp:extent cx="4896000" cy="3837600"/>
            <wp:effectExtent l="0" t="0" r="0" b="0"/>
            <wp:wrapTopAndBottom/>
            <wp:docPr id="1" name="Рисунок 1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000" cy="383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B5D7C" w14:textId="691E2F31" w:rsidR="00BF6076" w:rsidRDefault="001D6981">
      <w:r>
        <w:tab/>
        <w:t>Если взять скрытый слой с достаточно большим числом</w:t>
      </w:r>
      <w:r w:rsidR="00353C38">
        <w:t xml:space="preserve"> нейронов, то мы можем аппроксимировать любую </w:t>
      </w:r>
      <w:r w:rsidR="00BF6076">
        <w:t xml:space="preserve">гладкую </w:t>
      </w:r>
      <w:r w:rsidR="00353C38">
        <w:t>функцию.</w:t>
      </w:r>
    </w:p>
    <w:p w14:paraId="6B5D5060" w14:textId="6308EF08" w:rsidR="003C3307" w:rsidRDefault="003C3307"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68C6EAFB" wp14:editId="09BD442B">
            <wp:simplePos x="1076325" y="72390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122545" cy="3689350"/>
            <wp:effectExtent l="0" t="0" r="1905" b="635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800" cy="3689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F3BA7" w14:textId="63B122E5" w:rsidR="00353C38" w:rsidRPr="00353C38" w:rsidRDefault="00353C38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i=0</m:t>
              </m:r>
            </m:sub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i+1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nary>
          <m:r>
            <m:rPr>
              <m:scr m:val="double-struck"/>
            </m:rPr>
            <w:rPr>
              <w:rFonts w:ascii="Cambria Math" w:eastAsiaTheme="minorEastAsia" w:hAnsi="Cambria Math"/>
            </w:rPr>
            <m:t>∙I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≤x&lt;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</m:sSub>
            </m:e>
          </m:d>
        </m:oMath>
      </m:oMathPara>
    </w:p>
    <w:p w14:paraId="43609F74" w14:textId="272D897A" w:rsidR="001D6981" w:rsidRDefault="00082CE7">
      <w:pPr>
        <w:rPr>
          <w:rFonts w:eastAsiaTheme="minorEastAsia"/>
        </w:rPr>
      </w:pPr>
      <w:r>
        <w:t xml:space="preserve">Выразим индикатор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I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≤x&lt;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i+1</m:t>
                </m:r>
              </m:sub>
            </m:sSub>
          </m:e>
        </m:d>
      </m:oMath>
      <w:r>
        <w:rPr>
          <w:rFonts w:eastAsiaTheme="minorEastAsia"/>
        </w:rPr>
        <w:t xml:space="preserve"> через нейроны:</w:t>
      </w:r>
    </w:p>
    <w:p w14:paraId="286E6E72" w14:textId="6B9D755B" w:rsidR="00082CE7" w:rsidRPr="00082CE7" w:rsidRDefault="00082CE7">
      <w:pPr>
        <w:rPr>
          <w:rFonts w:eastAsiaTheme="minorEastAsia"/>
        </w:rPr>
      </w:pPr>
      <m:oMathPara>
        <m:oMath>
          <m:r>
            <m:rPr>
              <m:scr m:val="double-struck"/>
            </m:rPr>
            <w:rPr>
              <w:rFonts w:ascii="Cambria Math" w:eastAsiaTheme="minorEastAsia" w:hAnsi="Cambria Math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≤x&lt;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</m:sSub>
            </m:e>
          </m:d>
          <m:r>
            <m:rPr>
              <m:scr m:val="double-struck"/>
            </m:rPr>
            <w:rPr>
              <w:rFonts w:ascii="Cambria Math" w:eastAsiaTheme="minorEastAsia" w:hAnsi="Cambria Math"/>
            </w:rPr>
            <m:t>=I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  <m:r>
            <m:rPr>
              <m:scr m:val="double-struck"/>
            </m:rPr>
            <w:rPr>
              <w:rFonts w:ascii="Cambria Math" w:eastAsiaTheme="minorEastAsia" w:hAnsi="Cambria Math"/>
            </w:rPr>
            <m:t>-I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x-x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</m:oMath>
      </m:oMathPara>
    </w:p>
    <w:p w14:paraId="30AA605C" w14:textId="6CA541F3" w:rsidR="00082CE7" w:rsidRPr="00E5648D" w:rsidRDefault="00082CE7" w:rsidP="00082CE7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i=0</m:t>
              </m:r>
            </m:sub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i+1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nary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I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≥0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-I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x-x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i+1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≥0</m:t>
                  </m:r>
                </m:e>
              </m:d>
            </m:e>
          </m:d>
        </m:oMath>
      </m:oMathPara>
    </w:p>
    <w:p w14:paraId="669B1CA4" w14:textId="7E97F38D" w:rsidR="00C11D15" w:rsidRDefault="00E5648D" w:rsidP="00E5648D">
      <w:pPr>
        <w:rPr>
          <w:rFonts w:eastAsiaTheme="minorEastAsia"/>
          <w:noProof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i=0</m:t>
              </m:r>
            </m:sub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i+1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nary>
          <m:r>
            <m:rPr>
              <m:scr m:val="double-struck"/>
            </m:rPr>
            <w:rPr>
              <w:rFonts w:ascii="Cambria Math" w:eastAsiaTheme="minorEastAsia" w:hAnsi="Cambria Math"/>
            </w:rPr>
            <m:t>∙I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i=0</m:t>
              </m:r>
            </m:sub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i+1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∙I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x-x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i+1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≥0</m:t>
                  </m:r>
                </m:e>
              </m:d>
            </m:e>
          </m:nary>
        </m:oMath>
      </m:oMathPara>
    </w:p>
    <w:p w14:paraId="0CB50643" w14:textId="47A6D736" w:rsidR="00E5648D" w:rsidRPr="00E5648D" w:rsidRDefault="0061688E" w:rsidP="00E5648D">
      <w:pPr>
        <w:rPr>
          <w:rFonts w:eastAsiaTheme="minorEastAsia"/>
          <w:iCs/>
        </w:rPr>
      </w:pPr>
      <w:r>
        <w:rPr>
          <w:rFonts w:eastAsiaTheme="minorEastAsia"/>
          <w:iCs/>
          <w:noProof/>
          <w14:ligatures w14:val="standardContextual"/>
        </w:rPr>
        <w:lastRenderedPageBreak/>
        <w:drawing>
          <wp:inline distT="0" distB="0" distL="0" distR="0" wp14:anchorId="0284D033" wp14:editId="71B382EB">
            <wp:extent cx="5940425" cy="4342765"/>
            <wp:effectExtent l="0" t="0" r="3175" b="635"/>
            <wp:docPr id="10" name="Рисунок 10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F8DFA" w14:textId="361FEE17" w:rsidR="00E5648D" w:rsidRDefault="0061688E" w:rsidP="00E5648D">
      <w:pPr>
        <w:rPr>
          <w:rFonts w:eastAsiaTheme="minorEastAsia"/>
          <w:iCs/>
        </w:rPr>
      </w:pPr>
      <w:r>
        <w:rPr>
          <w:rFonts w:eastAsiaTheme="minorEastAsia"/>
          <w:iCs/>
        </w:rPr>
        <w:t>здесь</w:t>
      </w:r>
    </w:p>
    <w:p w14:paraId="7AD6FA76" w14:textId="01D8C8F1" w:rsidR="0061688E" w:rsidRPr="00E5648D" w:rsidRDefault="0061688E" w:rsidP="00E5648D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b=</m:t>
          </m:r>
          <m:r>
            <w:rPr>
              <w:rFonts w:ascii="Cambria Math" w:eastAsiaTheme="minorEastAsia" w:hAnsi="Cambria Math"/>
            </w:rPr>
            <m:t xml:space="preserve">0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=±f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i+1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</m:oMath>
      </m:oMathPara>
    </w:p>
    <w:p w14:paraId="1CEAA2B3" w14:textId="2079216E" w:rsidR="001D6981" w:rsidRPr="000A264D" w:rsidRDefault="00594430">
      <w:r>
        <w:t xml:space="preserve">(здесь </w:t>
      </w:r>
      <w:r w:rsidRPr="00594430">
        <w:rPr>
          <w:i/>
          <w:iCs/>
        </w:rPr>
        <w:t>+</w:t>
      </w:r>
      <w:r w:rsidRPr="00594430">
        <w:rPr>
          <w:i/>
          <w:iCs/>
          <w:lang w:val="en-US"/>
        </w:rPr>
        <w:t>f</w:t>
      </w:r>
      <w:r w:rsidRPr="00594430">
        <w:t xml:space="preserve"> </w:t>
      </w:r>
      <w:r>
        <w:t xml:space="preserve">и </w:t>
      </w:r>
      <w:r w:rsidRPr="00594430">
        <w:rPr>
          <w:i/>
          <w:iCs/>
        </w:rPr>
        <w:t>-</w:t>
      </w:r>
      <w:r w:rsidRPr="00594430">
        <w:rPr>
          <w:i/>
          <w:iCs/>
          <w:lang w:val="en-US"/>
        </w:rPr>
        <w:t>f</w:t>
      </w:r>
      <w:r w:rsidRPr="00594430">
        <w:t xml:space="preserve"> </w:t>
      </w:r>
      <w:r>
        <w:t>для двух рядом стоящих весов)</w:t>
      </w:r>
    </w:p>
    <w:p w14:paraId="23C8544D" w14:textId="00A839D1" w:rsidR="001D6981" w:rsidRPr="00011787" w:rsidRDefault="00011787">
      <w:pPr>
        <w:rPr>
          <w:highlight w:val="yellow"/>
        </w:rPr>
      </w:pPr>
      <w:r w:rsidRPr="00011787">
        <w:rPr>
          <w:highlight w:val="yellow"/>
        </w:rPr>
        <w:t>ДЗ:</w:t>
      </w:r>
    </w:p>
    <w:p w14:paraId="316FBF8D" w14:textId="60ED0EB5" w:rsidR="00011787" w:rsidRPr="00011787" w:rsidRDefault="00011787">
      <w:pPr>
        <w:rPr>
          <w:i/>
        </w:rPr>
      </w:pPr>
      <m:oMathPara>
        <m:oMath>
          <m:r>
            <w:rPr>
              <w:rFonts w:ascii="Cambria Math" w:hAnsi="Cambria Math"/>
              <w:highlight w:val="yellow"/>
            </w:rPr>
            <m:t>f</m:t>
          </m:r>
          <m:d>
            <m:dPr>
              <m:ctrlPr>
                <w:rPr>
                  <w:rFonts w:ascii="Cambria Math" w:hAnsi="Cambria Math"/>
                  <w:i/>
                  <w:highlight w:val="yellow"/>
                </w:rPr>
              </m:ctrlPr>
            </m:dPr>
            <m:e>
              <m:r>
                <w:rPr>
                  <w:rFonts w:ascii="Cambria Math" w:hAnsi="Cambria Math"/>
                  <w:highlight w:val="yellow"/>
                </w:rPr>
                <m:t>x</m:t>
              </m:r>
            </m:e>
          </m:d>
          <m:r>
            <w:rPr>
              <w:rFonts w:ascii="Cambria Math" w:hAnsi="Cambria Math"/>
              <w:highlight w:val="yellow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/>
                  <w:highlight w:val="yellow"/>
                </w:rPr>
                <m:t>x</m:t>
              </m:r>
            </m:e>
            <m:sup>
              <m:r>
                <w:rPr>
                  <w:rFonts w:ascii="Cambria Math" w:hAnsi="Cambria Math"/>
                  <w:highlight w:val="yellow"/>
                </w:rPr>
                <m:t>2</m:t>
              </m:r>
            </m:sup>
          </m:sSup>
          <m:r>
            <w:rPr>
              <w:rFonts w:ascii="Cambria Math" w:hAnsi="Cambria Math"/>
              <w:highlight w:val="yellow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highlight w:val="yellow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  <w:highlight w:val="yellow"/>
            </w:rPr>
            <m:t xml:space="preserve">             0≤x≤10         ε&lt;0.1</m:t>
          </m:r>
        </m:oMath>
      </m:oMathPara>
    </w:p>
    <w:p w14:paraId="56AAC507" w14:textId="7AF043C4" w:rsidR="00594430" w:rsidRDefault="00594430"/>
    <w:p w14:paraId="6E64A94A" w14:textId="6FC11C75" w:rsidR="00594430" w:rsidRDefault="00594430">
      <w:pPr>
        <w:rPr>
          <w:b/>
          <w:bCs/>
          <w:i/>
          <w:iCs/>
          <w:sz w:val="36"/>
          <w:szCs w:val="36"/>
        </w:rPr>
      </w:pPr>
      <w:r w:rsidRPr="00594430">
        <w:rPr>
          <w:b/>
          <w:bCs/>
          <w:i/>
          <w:iCs/>
          <w:sz w:val="36"/>
          <w:szCs w:val="36"/>
        </w:rPr>
        <w:t>Двумерный случай:</w:t>
      </w:r>
      <w:r>
        <w:rPr>
          <w:b/>
          <w:bCs/>
          <w:i/>
          <w:iCs/>
          <w:sz w:val="36"/>
          <w:szCs w:val="36"/>
        </w:rPr>
        <w:tab/>
      </w:r>
    </w:p>
    <w:p w14:paraId="01984B61" w14:textId="544FCAEA" w:rsidR="00594430" w:rsidRDefault="00594430">
      <w:pPr>
        <w:rPr>
          <w:rFonts w:eastAsiaTheme="minorEastAsia"/>
          <w:szCs w:val="28"/>
        </w:rPr>
      </w:pPr>
      <w:r>
        <w:rPr>
          <w:szCs w:val="28"/>
        </w:rPr>
        <w:tab/>
        <w:t xml:space="preserve">Создадим нейрон для выделения "столбика" единичной высоты в области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</m:sSub>
        <m:r>
          <w:rPr>
            <w:rFonts w:ascii="Cambria Math" w:hAnsi="Cambria Math"/>
            <w:szCs w:val="28"/>
          </w:rPr>
          <m:t>≤x&lt;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i+1</m:t>
            </m:r>
          </m:sub>
        </m:sSub>
        <m:r>
          <w:rPr>
            <w:rFonts w:ascii="Cambria Math" w:hAnsi="Cambria Math"/>
            <w:szCs w:val="28"/>
          </w:rPr>
          <m:t xml:space="preserve">   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</m:sSub>
        <m:r>
          <w:rPr>
            <w:rFonts w:ascii="Cambria Math" w:hAnsi="Cambria Math"/>
            <w:szCs w:val="28"/>
          </w:rPr>
          <m:t>≤y&lt;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Cs w:val="28"/>
              </w:rPr>
              <m:t>i+1</m:t>
            </m:r>
          </m:sub>
        </m:sSub>
      </m:oMath>
      <w:r w:rsidRPr="00594430">
        <w:rPr>
          <w:rFonts w:eastAsiaTheme="minorEastAsia"/>
          <w:szCs w:val="28"/>
        </w:rPr>
        <w:t>.</w:t>
      </w:r>
    </w:p>
    <w:p w14:paraId="535DC51D" w14:textId="77E9EBAB" w:rsidR="007C2FF7" w:rsidRPr="007C2FF7" w:rsidRDefault="00594430">
      <w:pPr>
        <w:rPr>
          <w:rFonts w:eastAsiaTheme="minorEastAsia"/>
        </w:rPr>
      </w:pPr>
      <m:oMathPara>
        <m:oMath>
          <m:r>
            <m:rPr>
              <m:scr m:val="double-struck"/>
            </m:rPr>
            <w:rPr>
              <w:rFonts w:ascii="Cambria Math" w:eastAsiaTheme="minorEastAsia" w:hAnsi="Cambria Math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(x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≤x&lt;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) and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(y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≤y&lt;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j+1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e>
          </m:d>
          <m:r>
            <w:rPr>
              <w:rFonts w:ascii="Cambria Math" w:eastAsiaTheme="minorEastAsia" w:hAnsi="Cambria Math"/>
            </w:rPr>
            <m:t>=</m:t>
          </m:r>
        </m:oMath>
      </m:oMathPara>
    </w:p>
    <w:p w14:paraId="14284582" w14:textId="4D383B45" w:rsidR="00594430" w:rsidRPr="005C65DC" w:rsidRDefault="0059443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cr m:val="double-struck"/>
            </m:rPr>
            <w:rPr>
              <w:rFonts w:ascii="Cambria Math" w:eastAsiaTheme="minorEastAsia" w:hAnsi="Cambria Math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cr m:val="double-struck"/>
            </m:rPr>
            <w:rPr>
              <w:rFonts w:ascii="Cambria Math" w:eastAsiaTheme="minorEastAsia" w:hAnsi="Cambria Math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x-x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cr m:val="double-struck"/>
            </m:rPr>
            <w:rPr>
              <w:rFonts w:ascii="Cambria Math" w:eastAsiaTheme="minorEastAsia" w:hAnsi="Cambria Math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cr m:val="double-struck"/>
            </m:rPr>
            <w:rPr>
              <w:rFonts w:ascii="Cambria Math" w:eastAsiaTheme="minorEastAsia" w:hAnsi="Cambria Math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j+1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0146B5A4" w14:textId="4A406839" w:rsidR="005C65DC" w:rsidRDefault="005C65DC">
      <w:pPr>
        <w:rPr>
          <w:rFonts w:eastAsiaTheme="minorEastAsia"/>
        </w:rPr>
      </w:pPr>
      <w:r>
        <w:rPr>
          <w:rFonts w:eastAsiaTheme="minorEastAsia"/>
        </w:rPr>
        <w:t>или</w:t>
      </w:r>
    </w:p>
    <w:p w14:paraId="11CDB4E0" w14:textId="7320B5D2" w:rsidR="005C65DC" w:rsidRPr="00C31919" w:rsidRDefault="005C65DC" w:rsidP="005C65DC">
      <w:pPr>
        <w:rPr>
          <w:rFonts w:eastAsiaTheme="minorEastAsia"/>
        </w:rPr>
      </w:pPr>
      <m:oMathPara>
        <m:oMath>
          <m:r>
            <m:rPr>
              <m:scr m:val="double-struck"/>
            </m:rPr>
            <w:rPr>
              <w:rFonts w:ascii="Cambria Math" w:eastAsiaTheme="minorEastAsia" w:hAnsi="Cambria Math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  <m:r>
            <m:rPr>
              <m:scr m:val="double-struck"/>
            </m:rPr>
            <w:rPr>
              <w:rFonts w:ascii="Cambria Math" w:eastAsiaTheme="minorEastAsia" w:hAnsi="Cambria Math"/>
            </w:rPr>
            <m:t>-I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x-x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  <m:r>
            <m:rPr>
              <m:scr m:val="double-struck"/>
            </m:rPr>
            <w:rPr>
              <w:rFonts w:ascii="Cambria Math" w:eastAsiaTheme="minorEastAsia" w:hAnsi="Cambria Math"/>
            </w:rPr>
            <m:t>+I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  <m:r>
            <m:rPr>
              <m:scr m:val="double-struck"/>
            </m:rPr>
            <w:rPr>
              <w:rFonts w:ascii="Cambria Math" w:eastAsiaTheme="minorEastAsia" w:hAnsi="Cambria Math"/>
            </w:rPr>
            <m:t>-I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j+1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23EB37F0" w14:textId="77777777" w:rsidR="005C65DC" w:rsidRPr="00C31919" w:rsidRDefault="005C65DC">
      <w:pPr>
        <w:rPr>
          <w:rFonts w:eastAsiaTheme="minorEastAsia"/>
        </w:rPr>
      </w:pPr>
    </w:p>
    <w:p w14:paraId="65208365" w14:textId="30F173BC" w:rsidR="00522181" w:rsidRDefault="00391473">
      <w:pPr>
        <w:rPr>
          <w:szCs w:val="28"/>
        </w:rPr>
      </w:pPr>
      <w:r>
        <w:rPr>
          <w:noProof/>
          <w:szCs w:val="28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9F1B5AF" wp14:editId="7741EE20">
            <wp:simplePos x="0" y="0"/>
            <wp:positionH relativeFrom="column">
              <wp:posOffset>0</wp:posOffset>
            </wp:positionH>
            <wp:positionV relativeFrom="paragraph">
              <wp:posOffset>542290</wp:posOffset>
            </wp:positionV>
            <wp:extent cx="5940000" cy="4795200"/>
            <wp:effectExtent l="0" t="0" r="3810" b="5715"/>
            <wp:wrapTopAndBottom/>
            <wp:docPr id="2" name="Рисунок 2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479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738B6" w14:textId="2F407CCF" w:rsidR="00522181" w:rsidRDefault="00522181">
      <w:pPr>
        <w:rPr>
          <w:szCs w:val="28"/>
        </w:rPr>
      </w:pPr>
    </w:p>
    <w:sectPr w:rsidR="0052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5241B"/>
    <w:multiLevelType w:val="hybridMultilevel"/>
    <w:tmpl w:val="A4C81C36"/>
    <w:lvl w:ilvl="0" w:tplc="879AC0C2"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theme="minorBidi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CA15FA"/>
    <w:multiLevelType w:val="hybridMultilevel"/>
    <w:tmpl w:val="AEAC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65895">
    <w:abstractNumId w:val="1"/>
  </w:num>
  <w:num w:numId="2" w16cid:durableId="57412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0A"/>
    <w:rsid w:val="0000584D"/>
    <w:rsid w:val="00011787"/>
    <w:rsid w:val="00064D0C"/>
    <w:rsid w:val="00082CE7"/>
    <w:rsid w:val="000A264D"/>
    <w:rsid w:val="000B1201"/>
    <w:rsid w:val="000C6997"/>
    <w:rsid w:val="000E10D8"/>
    <w:rsid w:val="001058E4"/>
    <w:rsid w:val="00121EF7"/>
    <w:rsid w:val="0014141D"/>
    <w:rsid w:val="00154A47"/>
    <w:rsid w:val="00167AB4"/>
    <w:rsid w:val="00176720"/>
    <w:rsid w:val="001D6981"/>
    <w:rsid w:val="001E1ABB"/>
    <w:rsid w:val="002B0DCB"/>
    <w:rsid w:val="002D1D9B"/>
    <w:rsid w:val="002D5436"/>
    <w:rsid w:val="002F3180"/>
    <w:rsid w:val="0030015E"/>
    <w:rsid w:val="00316602"/>
    <w:rsid w:val="00341C34"/>
    <w:rsid w:val="00353C38"/>
    <w:rsid w:val="00391473"/>
    <w:rsid w:val="003A0882"/>
    <w:rsid w:val="003C3307"/>
    <w:rsid w:val="003D5A5B"/>
    <w:rsid w:val="003F2F2B"/>
    <w:rsid w:val="004112AC"/>
    <w:rsid w:val="00421CAC"/>
    <w:rsid w:val="004225E3"/>
    <w:rsid w:val="00437EAC"/>
    <w:rsid w:val="00451AFB"/>
    <w:rsid w:val="00473D61"/>
    <w:rsid w:val="004C2DF8"/>
    <w:rsid w:val="004D7888"/>
    <w:rsid w:val="0050077B"/>
    <w:rsid w:val="00522181"/>
    <w:rsid w:val="00527772"/>
    <w:rsid w:val="0055142E"/>
    <w:rsid w:val="00594430"/>
    <w:rsid w:val="005A47EC"/>
    <w:rsid w:val="005A76EB"/>
    <w:rsid w:val="005C65DC"/>
    <w:rsid w:val="005E2C0D"/>
    <w:rsid w:val="0060776D"/>
    <w:rsid w:val="00611D88"/>
    <w:rsid w:val="0061688E"/>
    <w:rsid w:val="00621B85"/>
    <w:rsid w:val="00685E2E"/>
    <w:rsid w:val="006B441D"/>
    <w:rsid w:val="00702971"/>
    <w:rsid w:val="00733C2F"/>
    <w:rsid w:val="007420BD"/>
    <w:rsid w:val="007A211D"/>
    <w:rsid w:val="007A4C02"/>
    <w:rsid w:val="007C2FF7"/>
    <w:rsid w:val="008C2FDE"/>
    <w:rsid w:val="00942ED6"/>
    <w:rsid w:val="009444D3"/>
    <w:rsid w:val="009667A3"/>
    <w:rsid w:val="009F6721"/>
    <w:rsid w:val="00A02962"/>
    <w:rsid w:val="00A03E3C"/>
    <w:rsid w:val="00A13BA3"/>
    <w:rsid w:val="00A16218"/>
    <w:rsid w:val="00A2004C"/>
    <w:rsid w:val="00A415D9"/>
    <w:rsid w:val="00AB1490"/>
    <w:rsid w:val="00B13669"/>
    <w:rsid w:val="00B166B7"/>
    <w:rsid w:val="00B31215"/>
    <w:rsid w:val="00BF5FF1"/>
    <w:rsid w:val="00BF6076"/>
    <w:rsid w:val="00C0698E"/>
    <w:rsid w:val="00C11D15"/>
    <w:rsid w:val="00C31919"/>
    <w:rsid w:val="00C36A23"/>
    <w:rsid w:val="00C9563C"/>
    <w:rsid w:val="00CA0AB7"/>
    <w:rsid w:val="00CD4CCA"/>
    <w:rsid w:val="00D576A7"/>
    <w:rsid w:val="00DA12B9"/>
    <w:rsid w:val="00DA1D0A"/>
    <w:rsid w:val="00DA40AB"/>
    <w:rsid w:val="00DA7A41"/>
    <w:rsid w:val="00DB2CB9"/>
    <w:rsid w:val="00DC3C57"/>
    <w:rsid w:val="00E15B0D"/>
    <w:rsid w:val="00E5648D"/>
    <w:rsid w:val="00E939D6"/>
    <w:rsid w:val="00EA19DB"/>
    <w:rsid w:val="00EA30FB"/>
    <w:rsid w:val="00EE45F7"/>
    <w:rsid w:val="00EE58F9"/>
    <w:rsid w:val="00F82C29"/>
    <w:rsid w:val="00FB34A7"/>
    <w:rsid w:val="00F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F027"/>
  <w15:chartTrackingRefBased/>
  <w15:docId w15:val="{0A707160-E84C-4C70-91BF-FDD1D4AA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88"/>
    <w:pPr>
      <w:jc w:val="both"/>
    </w:pPr>
    <w:rPr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41D"/>
    <w:rPr>
      <w:color w:val="808080"/>
    </w:rPr>
  </w:style>
  <w:style w:type="paragraph" w:styleId="a4">
    <w:name w:val="List Paragraph"/>
    <w:basedOn w:val="a"/>
    <w:uiPriority w:val="34"/>
    <w:qFormat/>
    <w:rsid w:val="006B441D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39147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391473"/>
    <w:rPr>
      <w:i/>
      <w:iCs/>
      <w:color w:val="4472C4" w:themeColor="accent1"/>
      <w:kern w:val="0"/>
      <w:sz w:val="28"/>
      <w14:ligatures w14:val="none"/>
    </w:rPr>
  </w:style>
  <w:style w:type="character" w:styleId="a7">
    <w:name w:val="Hyperlink"/>
    <w:basedOn w:val="a0"/>
    <w:uiPriority w:val="99"/>
    <w:unhideWhenUsed/>
    <w:rsid w:val="0039147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91473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55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97DE3-D01D-4FE8-978A-B5D2405D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Виктор Нестеренко</cp:lastModifiedBy>
  <cp:revision>6</cp:revision>
  <dcterms:created xsi:type="dcterms:W3CDTF">2023-09-07T08:30:00Z</dcterms:created>
  <dcterms:modified xsi:type="dcterms:W3CDTF">2023-09-07T09:00:00Z</dcterms:modified>
</cp:coreProperties>
</file>