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C15A" w14:textId="4C4C10A4" w:rsidR="00000000" w:rsidRPr="00B604AB" w:rsidRDefault="00B604AB" w:rsidP="00B604AB">
      <w:pPr>
        <w:pStyle w:val="a3"/>
        <w:rPr>
          <w:sz w:val="36"/>
          <w:szCs w:val="36"/>
        </w:rPr>
      </w:pPr>
      <w:r>
        <w:rPr>
          <w:sz w:val="36"/>
          <w:szCs w:val="36"/>
        </w:rPr>
        <w:t>Оптимизация сети</w:t>
      </w:r>
    </w:p>
    <w:p w14:paraId="098B695F" w14:textId="4DCC6D9E" w:rsidR="00C56F27" w:rsidRDefault="00C56F27">
      <w:hyperlink r:id="rId5" w:history="1">
        <w:r w:rsidRPr="00C56F27">
          <w:rPr>
            <w:rStyle w:val="a7"/>
          </w:rPr>
          <w:t>https://habr.com/ru/articles/318970/</w:t>
        </w:r>
      </w:hyperlink>
    </w:p>
    <w:p w14:paraId="35A6A8A1" w14:textId="77777777" w:rsidR="00C56F27" w:rsidRPr="00D5611D" w:rsidRDefault="00C56F27">
      <w:pPr>
        <w:rPr>
          <w:lang w:val="en-US"/>
        </w:rPr>
      </w:pPr>
    </w:p>
    <w:p w14:paraId="2965753A" w14:textId="4456166A" w:rsidR="00B604AB" w:rsidRDefault="00B604AB">
      <w:r>
        <w:tab/>
        <w:t>Обучение сети заключается в подборе параметров сети таким образом, чтобы минимизировать значение функции потерь (функции ошибок, целевой функции). Для этого обычно используется метод градиентного спуска.</w:t>
      </w:r>
    </w:p>
    <w:p w14:paraId="6B2EA938" w14:textId="4F1D03F1" w:rsidR="00B604AB" w:rsidRDefault="00B604AB">
      <w:pPr>
        <w:rPr>
          <w:rFonts w:eastAsiaTheme="minorEastAsia"/>
          <w:szCs w:val="28"/>
          <w14:ligatures w14:val="standardContextual"/>
        </w:rPr>
      </w:pPr>
      <w:r>
        <w:tab/>
        <w:t xml:space="preserve">Пусть </w:t>
      </w:r>
      <m:oMath>
        <m:r>
          <w:rPr>
            <w:rFonts w:ascii="Cambria Math" w:hAnsi="Cambria Math"/>
            <w:noProof/>
            <w:szCs w:val="28"/>
            <w14:ligatures w14:val="standardContextual"/>
          </w:rPr>
          <m:t>F</m:t>
        </m:r>
        <m:d>
          <m:d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dPr>
          <m:e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w</m:t>
            </m:r>
          </m:e>
        </m:d>
      </m:oMath>
      <w:r>
        <w:rPr>
          <w:rFonts w:eastAsiaTheme="minorEastAsia"/>
          <w:szCs w:val="28"/>
          <w14:ligatures w14:val="standardContextual"/>
        </w:rPr>
        <w:t xml:space="preserve"> – целевая функция, зависящая от параметров нейронной сети (весовые коэффициенты и смещения нейронов сети).</w:t>
      </w:r>
      <w:r w:rsidR="0065472F">
        <w:rPr>
          <w:rFonts w:eastAsiaTheme="minorEastAsia"/>
          <w:szCs w:val="28"/>
          <w14:ligatures w14:val="standardContextual"/>
        </w:rPr>
        <w:t xml:space="preserve"> Рассмотрим разложение целевой функции в ряд Тэйлора вблизи оптимальных значений параметров </w:t>
      </w:r>
      <m:oMath>
        <m:r>
          <w:rPr>
            <w:rFonts w:ascii="Cambria Math" w:hAnsi="Cambria Math"/>
            <w:noProof/>
            <w:szCs w:val="28"/>
            <w14:ligatures w14:val="standardContextual"/>
          </w:rPr>
          <m:t>w</m:t>
        </m:r>
      </m:oMath>
      <w:r w:rsidR="0065472F">
        <w:rPr>
          <w:rFonts w:eastAsiaTheme="minorEastAsia"/>
          <w:szCs w:val="28"/>
          <w14:ligatures w14:val="standardContextual"/>
        </w:rPr>
        <w:t>:</w:t>
      </w:r>
    </w:p>
    <w:p w14:paraId="07C735E8" w14:textId="30ACC1C5" w:rsidR="0065472F" w:rsidRPr="0065472F" w:rsidRDefault="0065472F">
      <w:pPr>
        <w:rPr>
          <w:i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w+p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w</m:t>
              </m:r>
            </m:e>
          </m: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p+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</m:sSup>
          <m:r>
            <w:rPr>
              <w:rFonts w:ascii="Cambria Math" w:eastAsiaTheme="minorEastAsia" w:hAnsi="Cambria Math"/>
            </w:rPr>
            <m:t>Hp+…</m:t>
          </m:r>
        </m:oMath>
      </m:oMathPara>
    </w:p>
    <w:p w14:paraId="0FA89D5C" w14:textId="71E1387D" w:rsidR="00FA0E57" w:rsidRPr="00FA0E57" w:rsidRDefault="00FA0E57">
      <w:pPr>
        <w:rPr>
          <w:rFonts w:eastAsiaTheme="minorEastAsia"/>
          <w:iCs/>
        </w:rPr>
      </w:pPr>
      <w:r>
        <w:rPr>
          <w:rFonts w:eastAsiaTheme="minorEastAsia"/>
          <w:iCs/>
        </w:rPr>
        <w:t>где</w:t>
      </w:r>
    </w:p>
    <w:p w14:paraId="5695ECF8" w14:textId="77777777" w:rsidR="00FA0E57" w:rsidRDefault="00FA0E5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w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w:rPr>
                          <w:rFonts w:ascii="Cambria Math" w:hAnsi="Cambria Math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Theme="minorEastAsia" w:hAnsi="Cambria Math"/>
                    </w:rPr>
                    <m:t>,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  <m:r>
                        <w:rPr>
                          <w:rFonts w:ascii="Cambria Math" w:hAnsi="Cambria Math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eastAsiaTheme="minorEastAsia" w:hAnsi="Cambria Math"/>
                    </w:rPr>
                    <m:t>, …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</m:sSup>
        </m:oMath>
      </m:oMathPara>
    </w:p>
    <w:p w14:paraId="622D141C" w14:textId="1AEC6836" w:rsidR="00B604AB" w:rsidRDefault="00FA0E57">
      <w:pPr>
        <w:rPr>
          <w:rFonts w:eastAsiaTheme="minorEastAsia"/>
        </w:rPr>
      </w:pPr>
      <w:r w:rsidRPr="00FA0E57">
        <w:rPr>
          <w:rFonts w:eastAsiaTheme="minorEastAsia"/>
        </w:rPr>
        <w:t xml:space="preserve">– </w:t>
      </w:r>
      <w:r>
        <w:rPr>
          <w:rFonts w:eastAsiaTheme="minorEastAsia"/>
        </w:rPr>
        <w:t>вектор градиента,</w:t>
      </w:r>
    </w:p>
    <w:p w14:paraId="5E376C8D" w14:textId="77777777" w:rsidR="00FA0E57" w:rsidRDefault="00FA0E57" w:rsidP="00FA0E5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w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∂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den>
                    </m:f>
                  </m:e>
                </m:mr>
              </m:m>
            </m:e>
          </m:d>
        </m:oMath>
      </m:oMathPara>
    </w:p>
    <w:p w14:paraId="52862F23" w14:textId="5D157312" w:rsidR="00FA0E57" w:rsidRPr="00FA0E57" w:rsidRDefault="00FA0E57" w:rsidP="00FA0E57">
      <w:pPr>
        <w:rPr>
          <w:rFonts w:eastAsiaTheme="minorEastAsia"/>
        </w:rPr>
      </w:pPr>
      <w:r>
        <w:rPr>
          <w:rFonts w:eastAsiaTheme="minorEastAsia"/>
        </w:rPr>
        <w:t>–</w:t>
      </w:r>
      <w:r w:rsidRPr="00FA0E57">
        <w:rPr>
          <w:rFonts w:eastAsiaTheme="minorEastAsia"/>
        </w:rPr>
        <w:t xml:space="preserve"> </w:t>
      </w:r>
      <w:r>
        <w:rPr>
          <w:rFonts w:eastAsiaTheme="minorEastAsia"/>
        </w:rPr>
        <w:t>матрица вторых производных, называемая гессианом.</w:t>
      </w:r>
    </w:p>
    <w:p w14:paraId="45DB1EF6" w14:textId="56449650" w:rsidR="00B604AB" w:rsidRPr="00FA0E57" w:rsidRDefault="00B37020">
      <w:r>
        <w:tab/>
        <w:t>Ограничимся первыми производными в разложении. В этом случае вектор градиента указывает направление изменения параметров сети:</w:t>
      </w:r>
    </w:p>
    <w:p w14:paraId="5458600B" w14:textId="44699477" w:rsidR="00B604AB" w:rsidRPr="00663F86" w:rsidRDefault="00707AD6">
      <w:pPr>
        <w:rPr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w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new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w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old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old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  <w:lang w:val="en-US"/>
            </w:rPr>
            <m:t>w</m:t>
          </m:r>
        </m:oMath>
      </m:oMathPara>
    </w:p>
    <w:p w14:paraId="31688591" w14:textId="634E45DA" w:rsidR="00B604AB" w:rsidRPr="00707AD6" w:rsidRDefault="00707AD6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lang w:val="en-US"/>
            </w:rPr>
            <m:t>⟹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p>
              <m:r>
                <w:rPr>
                  <w:rFonts w:ascii="Cambria Math" w:hAnsi="Cambria Math"/>
                  <w:lang w:val="en-US"/>
                </w:rPr>
                <m:t>new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p>
              <m:r>
                <w:rPr>
                  <w:rFonts w:ascii="Cambria Math" w:hAnsi="Cambria Math"/>
                  <w:lang w:val="en-US"/>
                </w:rPr>
                <m:t>old</m:t>
              </m:r>
            </m:sup>
          </m:sSup>
          <m:r>
            <w:rPr>
              <w:rFonts w:ascii="Cambria Math" w:hAnsi="Cambria Math"/>
            </w:rPr>
            <m:t>-λ</m:t>
          </m:r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p>
                  <m:r>
                    <w:rPr>
                      <w:rFonts w:ascii="Cambria Math" w:hAnsi="Cambria Math"/>
                    </w:rPr>
                    <m:t>old</m:t>
                  </m:r>
                </m:sup>
              </m:sSup>
            </m:e>
          </m:d>
        </m:oMath>
      </m:oMathPara>
    </w:p>
    <w:p w14:paraId="24E5210E" w14:textId="5D790683" w:rsidR="00C27B54" w:rsidRDefault="00707AD6">
      <w:pPr>
        <w:rPr>
          <w:rFonts w:eastAsiaTheme="minorEastAsia"/>
        </w:rPr>
      </w:pPr>
      <m:oMath>
        <m:r>
          <w:rPr>
            <w:rFonts w:ascii="Cambria Math" w:hAnsi="Cambria Math"/>
          </w:rPr>
          <m:t>λ</m:t>
        </m:r>
      </m:oMath>
      <w:r>
        <w:rPr>
          <w:rFonts w:eastAsiaTheme="minorEastAsia"/>
        </w:rPr>
        <w:t xml:space="preserve"> – параметр обучения</w:t>
      </w:r>
      <w:r w:rsidR="00C27B54">
        <w:rPr>
          <w:rFonts w:eastAsiaTheme="minorEastAsia"/>
        </w:rPr>
        <w:t>. Малое значение параметра обучения – медленное обучение, Большое</w:t>
      </w:r>
      <w:r w:rsidR="00C27B54">
        <w:rPr>
          <w:rFonts w:eastAsiaTheme="minorEastAsia"/>
        </w:rPr>
        <w:t xml:space="preserve"> значение</w:t>
      </w:r>
      <w:r w:rsidR="00C27B54">
        <w:rPr>
          <w:rFonts w:eastAsiaTheme="minorEastAsia"/>
        </w:rPr>
        <w:t xml:space="preserve"> </w:t>
      </w:r>
      <w:r w:rsidR="00C27B54">
        <w:rPr>
          <w:rFonts w:eastAsiaTheme="minorEastAsia"/>
        </w:rPr>
        <w:t>–</w:t>
      </w:r>
      <w:r w:rsidR="00C27B54">
        <w:rPr>
          <w:rFonts w:eastAsiaTheme="minorEastAsia"/>
        </w:rPr>
        <w:t xml:space="preserve"> «перепрыгиваем» через точку минимума.</w:t>
      </w:r>
    </w:p>
    <w:p w14:paraId="17DDDAF3" w14:textId="77777777" w:rsidR="00131C14" w:rsidRDefault="00131C14">
      <w:pPr>
        <w:rPr>
          <w:rFonts w:eastAsiaTheme="minorEastAsia"/>
        </w:rPr>
      </w:pPr>
    </w:p>
    <w:p w14:paraId="77E0DDB3" w14:textId="1DFB9ED7" w:rsidR="00131C14" w:rsidRDefault="00131C14">
      <w:pPr>
        <w:rPr>
          <w:rFonts w:eastAsiaTheme="minorEastAsia"/>
        </w:rPr>
      </w:pPr>
      <w:r>
        <w:rPr>
          <w:rFonts w:eastAsiaTheme="minorEastAsia"/>
        </w:rPr>
        <w:lastRenderedPageBreak/>
        <w:tab/>
        <w:t>Способы выбора пакетов из обучающего набора:</w:t>
      </w:r>
    </w:p>
    <w:p w14:paraId="57F2B720" w14:textId="35D4D00F" w:rsidR="00131C14" w:rsidRDefault="00131C14" w:rsidP="00131C14">
      <w:pPr>
        <w:pStyle w:val="a6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  <w:lang w:val="en-US"/>
        </w:rPr>
        <w:t>Batch</w:t>
      </w:r>
      <w:r w:rsidRPr="00131C14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целевая функция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</m:t>
            </m:r>
          </m:e>
        </m:d>
      </m:oMath>
      <w:r w:rsidRPr="00131C14">
        <w:rPr>
          <w:rFonts w:eastAsiaTheme="minorEastAsia"/>
        </w:rPr>
        <w:t xml:space="preserve"> </w:t>
      </w:r>
      <w:r>
        <w:rPr>
          <w:rFonts w:eastAsiaTheme="minorEastAsia"/>
        </w:rPr>
        <w:t>вычисляется на всех примерах обучающей последовательности.</w:t>
      </w:r>
    </w:p>
    <w:p w14:paraId="7865DE07" w14:textId="02152251" w:rsidR="00131C14" w:rsidRDefault="00131C14" w:rsidP="00131C14">
      <w:pPr>
        <w:pStyle w:val="a6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  <w:lang w:val="en-US"/>
        </w:rPr>
        <w:t>Mini</w:t>
      </w:r>
      <w:r w:rsidRPr="00131C14">
        <w:rPr>
          <w:rFonts w:eastAsiaTheme="minorEastAsia"/>
        </w:rPr>
        <w:t>-</w:t>
      </w:r>
      <w:r>
        <w:rPr>
          <w:rFonts w:eastAsiaTheme="minorEastAsia"/>
          <w:lang w:val="en-US"/>
        </w:rPr>
        <w:t>batch</w:t>
      </w:r>
      <w:r w:rsidRPr="00131C14">
        <w:rPr>
          <w:rFonts w:eastAsiaTheme="minorEastAsia"/>
        </w:rPr>
        <w:t xml:space="preserve"> </w:t>
      </w:r>
      <w:r>
        <w:rPr>
          <w:rFonts w:eastAsiaTheme="minorEastAsia"/>
        </w:rPr>
        <w:t xml:space="preserve">- </w:t>
      </w:r>
      <w:r>
        <w:rPr>
          <w:rFonts w:eastAsiaTheme="minorEastAsia"/>
        </w:rPr>
        <w:t>обучающей последовательност</w:t>
      </w:r>
      <w:r>
        <w:rPr>
          <w:rFonts w:eastAsiaTheme="minorEastAsia"/>
        </w:rPr>
        <w:t xml:space="preserve">ь разбивается на группы,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</m:t>
            </m:r>
          </m:e>
        </m:d>
      </m:oMath>
      <w:r w:rsidRPr="00131C14">
        <w:rPr>
          <w:rFonts w:eastAsiaTheme="minorEastAsia"/>
        </w:rPr>
        <w:t xml:space="preserve"> </w:t>
      </w:r>
      <w:r>
        <w:rPr>
          <w:rFonts w:eastAsiaTheme="minorEastAsia"/>
        </w:rPr>
        <w:t>вычисляется на всех примерах</w:t>
      </w:r>
      <w:r>
        <w:rPr>
          <w:rFonts w:eastAsiaTheme="minorEastAsia"/>
        </w:rPr>
        <w:t xml:space="preserve"> группы.</w:t>
      </w:r>
    </w:p>
    <w:p w14:paraId="3F17EF2B" w14:textId="1A71617A" w:rsidR="00131C14" w:rsidRPr="00131C14" w:rsidRDefault="00131C14" w:rsidP="00131C14">
      <w:pPr>
        <w:pStyle w:val="a6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Стохастический –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</m:t>
            </m:r>
          </m:e>
        </m:d>
      </m:oMath>
      <w:r w:rsidRPr="00131C14">
        <w:rPr>
          <w:rFonts w:eastAsiaTheme="minorEastAsia"/>
        </w:rPr>
        <w:t xml:space="preserve"> </w:t>
      </w:r>
      <w:r>
        <w:rPr>
          <w:rFonts w:eastAsiaTheme="minorEastAsia"/>
        </w:rPr>
        <w:t>вычисляется на</w:t>
      </w:r>
      <w:r>
        <w:rPr>
          <w:rFonts w:eastAsiaTheme="minorEastAsia"/>
        </w:rPr>
        <w:t xml:space="preserve"> одном примере, примеры из обучающей последовательности выбираются случайным образом.</w:t>
      </w:r>
    </w:p>
    <w:p w14:paraId="7CDDBDBD" w14:textId="478239EC" w:rsidR="00707AD6" w:rsidRDefault="00B30351">
      <w:pPr>
        <w:rPr>
          <w:rFonts w:eastAsiaTheme="minorEastAsia"/>
        </w:rPr>
      </w:pPr>
      <w:r>
        <w:rPr>
          <w:rFonts w:eastAsiaTheme="minorEastAsia"/>
          <w:noProof/>
          <w14:ligatures w14:val="standardContextual"/>
        </w:rPr>
        <w:drawing>
          <wp:inline distT="0" distB="0" distL="0" distR="0" wp14:anchorId="69F4ED65" wp14:editId="0771A917">
            <wp:extent cx="5486400" cy="3657600"/>
            <wp:effectExtent l="0" t="0" r="0" b="0"/>
            <wp:docPr id="6403265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326594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EC3C2" w14:textId="2BBC81AB" w:rsidR="00707AD6" w:rsidRPr="007D112A" w:rsidRDefault="007D112A">
      <w:pPr>
        <w:rPr>
          <w:rFonts w:eastAsiaTheme="minorEastAsia"/>
          <w:b/>
          <w:bCs/>
          <w:i/>
          <w:iCs/>
          <w:sz w:val="36"/>
          <w:szCs w:val="36"/>
        </w:rPr>
      </w:pPr>
      <w:r>
        <w:rPr>
          <w:rFonts w:eastAsiaTheme="minorEastAsia"/>
          <w:b/>
          <w:bCs/>
          <w:i/>
          <w:iCs/>
          <w:sz w:val="36"/>
          <w:szCs w:val="36"/>
        </w:rPr>
        <w:t>Оптимизация метода градиентного спуска.</w:t>
      </w:r>
    </w:p>
    <w:p w14:paraId="24578942" w14:textId="7F6DEF1A" w:rsidR="00663F86" w:rsidRDefault="00663F86">
      <w:pPr>
        <w:rPr>
          <w:rFonts w:eastAsiaTheme="minorEastAsia"/>
        </w:rPr>
      </w:pPr>
      <w:r>
        <w:rPr>
          <w:rFonts w:eastAsiaTheme="minorEastAsia"/>
        </w:rPr>
        <w:tab/>
        <w:t>Зачем нужна оптимизация? Обычный метод градиентного спуска выглядит следующим образом:</w:t>
      </w:r>
    </w:p>
    <w:p w14:paraId="31A18601" w14:textId="1318A741" w:rsidR="00663F86" w:rsidRPr="00663F86" w:rsidRDefault="00663F8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i+1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-λg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b>
              </m:sSub>
            </m:e>
          </m:d>
        </m:oMath>
      </m:oMathPara>
    </w:p>
    <w:p w14:paraId="12EB214A" w14:textId="2C2AA4C0" w:rsidR="00663F86" w:rsidRDefault="00663F86">
      <w:pPr>
        <w:rPr>
          <w:rFonts w:eastAsiaTheme="minorEastAsia"/>
        </w:rPr>
      </w:pPr>
      <m:oMath>
        <m:r>
          <w:rPr>
            <w:rFonts w:ascii="Cambria Math" w:eastAsiaTheme="minorEastAsia" w:hAnsi="Cambria Math"/>
            <w:lang w:val="en-US"/>
          </w:rPr>
          <m:t>i</m:t>
        </m:r>
      </m:oMath>
      <w:r>
        <w:rPr>
          <w:rFonts w:eastAsiaTheme="minorEastAsia"/>
          <w:i/>
          <w:iCs/>
          <w:lang w:val="en-US"/>
        </w:rPr>
        <w:t xml:space="preserve"> – </w:t>
      </w:r>
      <w:r>
        <w:rPr>
          <w:rFonts w:eastAsiaTheme="minorEastAsia"/>
        </w:rPr>
        <w:t>номер итерации.</w:t>
      </w:r>
    </w:p>
    <w:p w14:paraId="1B349076" w14:textId="2E14F75B" w:rsidR="00D5611D" w:rsidRDefault="00D5611D">
      <w:pPr>
        <w:rPr>
          <w:rFonts w:eastAsiaTheme="minorEastAsia"/>
        </w:rPr>
      </w:pPr>
      <w:r>
        <w:rPr>
          <w:rFonts w:eastAsiaTheme="minorEastAsia"/>
          <w:noProof/>
          <w14:ligatures w14:val="standardContextual"/>
        </w:rPr>
        <w:lastRenderedPageBreak/>
        <w:drawing>
          <wp:inline distT="0" distB="0" distL="0" distR="0" wp14:anchorId="75623CFD" wp14:editId="23DE6BFC">
            <wp:extent cx="4878000" cy="3657600"/>
            <wp:effectExtent l="0" t="0" r="0" b="0"/>
            <wp:docPr id="1514287501" name="Рисунок 3" descr="Изображение выглядит как диаграмма, линия, График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87501" name="Рисунок 3" descr="Изображение выглядит как диаграмма, линия, График, дизайн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AD736" w14:textId="77777777" w:rsidR="00D5611D" w:rsidRPr="00663F86" w:rsidRDefault="00D5611D">
      <w:pPr>
        <w:rPr>
          <w:rFonts w:eastAsiaTheme="minorEastAsia"/>
        </w:rPr>
      </w:pPr>
    </w:p>
    <w:p w14:paraId="0AF5A234" w14:textId="4D397DF2" w:rsidR="007D112A" w:rsidRDefault="006719B7">
      <w:pPr>
        <w:rPr>
          <w:rFonts w:eastAsiaTheme="minorEastAsia"/>
        </w:rPr>
      </w:pPr>
      <w:r>
        <w:rPr>
          <w:rFonts w:eastAsiaTheme="minorEastAsia"/>
        </w:rPr>
        <w:t>Проблемы:</w:t>
      </w:r>
    </w:p>
    <w:p w14:paraId="76B93E3D" w14:textId="77777777" w:rsidR="006719B7" w:rsidRDefault="006719B7" w:rsidP="00F230B2">
      <w:pPr>
        <w:pStyle w:val="a6"/>
        <w:numPr>
          <w:ilvl w:val="0"/>
          <w:numId w:val="3"/>
        </w:numPr>
        <w:rPr>
          <w:rFonts w:eastAsiaTheme="minorEastAsia"/>
        </w:rPr>
      </w:pPr>
      <w:r w:rsidRPr="006719B7">
        <w:rPr>
          <w:rFonts w:eastAsiaTheme="minorEastAsia"/>
        </w:rPr>
        <w:t>Застревание в локальных минимумах или седловых точках</w:t>
      </w:r>
      <w:r w:rsidRPr="006719B7">
        <w:rPr>
          <w:rFonts w:eastAsiaTheme="minorEastAsia"/>
        </w:rPr>
        <w:t xml:space="preserve"> целевой функции</w:t>
      </w:r>
      <w:r w:rsidRPr="006719B7">
        <w:rPr>
          <w:rFonts w:eastAsiaTheme="minorEastAsia"/>
        </w:rPr>
        <w:t xml:space="preserve">, для функции </w:t>
      </w:r>
      <w:r w:rsidRPr="006719B7">
        <w:rPr>
          <w:rFonts w:eastAsiaTheme="minorEastAsia"/>
        </w:rPr>
        <w:t>большого</w:t>
      </w:r>
      <w:r w:rsidRPr="006719B7">
        <w:rPr>
          <w:rFonts w:eastAsiaTheme="minorEastAsia"/>
        </w:rPr>
        <w:t xml:space="preserve"> </w:t>
      </w:r>
      <w:r w:rsidRPr="006719B7">
        <w:rPr>
          <w:rFonts w:eastAsiaTheme="minorEastAsia"/>
        </w:rPr>
        <w:t>числа</w:t>
      </w:r>
      <w:r w:rsidRPr="006719B7">
        <w:rPr>
          <w:rFonts w:eastAsiaTheme="minorEastAsia"/>
        </w:rPr>
        <w:t xml:space="preserve"> переменных может быть очень много.</w:t>
      </w:r>
    </w:p>
    <w:p w14:paraId="0FF72E0D" w14:textId="77777777" w:rsidR="006719B7" w:rsidRDefault="006719B7" w:rsidP="00702D64">
      <w:pPr>
        <w:pStyle w:val="a6"/>
        <w:numPr>
          <w:ilvl w:val="0"/>
          <w:numId w:val="3"/>
        </w:numPr>
        <w:rPr>
          <w:rFonts w:eastAsiaTheme="minorEastAsia"/>
        </w:rPr>
      </w:pPr>
      <w:r w:rsidRPr="006719B7">
        <w:rPr>
          <w:rFonts w:eastAsiaTheme="minorEastAsia"/>
        </w:rPr>
        <w:t xml:space="preserve">Сложный ландшафт целевой функции: плато чередуются с регионами сильной нелинейности. Производная на плато практически равна нулю, а внезапный обрыв </w:t>
      </w:r>
      <w:r w:rsidRPr="006719B7">
        <w:rPr>
          <w:rFonts w:eastAsiaTheme="minorEastAsia"/>
        </w:rPr>
        <w:t>приводит к резкому изменению градиента</w:t>
      </w:r>
      <w:r w:rsidRPr="006719B7">
        <w:rPr>
          <w:rFonts w:eastAsiaTheme="minorEastAsia"/>
        </w:rPr>
        <w:t>.</w:t>
      </w:r>
    </w:p>
    <w:p w14:paraId="4F5D6CCF" w14:textId="63DB19AF" w:rsidR="007D112A" w:rsidRPr="00DC6480" w:rsidRDefault="006719B7" w:rsidP="008E618F">
      <w:pPr>
        <w:pStyle w:val="a6"/>
        <w:numPr>
          <w:ilvl w:val="0"/>
          <w:numId w:val="3"/>
        </w:numPr>
        <w:rPr>
          <w:rFonts w:eastAsiaTheme="minorEastAsia"/>
        </w:rPr>
      </w:pPr>
      <w:r w:rsidRPr="00DC6480">
        <w:rPr>
          <w:rFonts w:eastAsiaTheme="minorEastAsia"/>
        </w:rPr>
        <w:t>Слишком маленькая скорость обучения заставляет алгоритм сходиться очень долго и застревать в локальных минимумах, слишком большая — «пролетать» узкие глобальные минимумы или вовсе расходиться</w:t>
      </w:r>
    </w:p>
    <w:p w14:paraId="5B50733E" w14:textId="77777777" w:rsidR="007D112A" w:rsidRDefault="007D112A">
      <w:pPr>
        <w:rPr>
          <w:rFonts w:eastAsiaTheme="minorEastAsia"/>
        </w:rPr>
      </w:pPr>
    </w:p>
    <w:p w14:paraId="2BAE481F" w14:textId="6AB912F9" w:rsidR="00CA132C" w:rsidRDefault="00CA132C">
      <w:pPr>
        <w:rPr>
          <w:rFonts w:eastAsiaTheme="minorEastAsia"/>
        </w:rPr>
      </w:pPr>
      <w:r w:rsidRPr="00CA132C">
        <w:rPr>
          <w:rFonts w:eastAsiaTheme="minorEastAsia"/>
          <w:b/>
          <w:bCs/>
        </w:rPr>
        <w:t>Идея оптимизации:</w:t>
      </w:r>
      <w:r>
        <w:rPr>
          <w:rFonts w:eastAsiaTheme="minorEastAsia"/>
        </w:rPr>
        <w:t xml:space="preserve"> учитывать не только текущее состояние, но и предыдущие значения </w:t>
      </w:r>
      <w:r>
        <w:rPr>
          <w:rFonts w:eastAsiaTheme="minorEastAsia"/>
        </w:rPr>
        <w:t>параметров сети</w:t>
      </w:r>
      <w:r>
        <w:rPr>
          <w:rFonts w:eastAsiaTheme="minorEastAsia"/>
        </w:rPr>
        <w:t>.</w:t>
      </w:r>
    </w:p>
    <w:p w14:paraId="7D5C66E7" w14:textId="358D59A8" w:rsidR="00CA132C" w:rsidRPr="00434C58" w:rsidRDefault="00434C58">
      <w:pPr>
        <w:rPr>
          <w:rFonts w:eastAsiaTheme="minorEastAsia"/>
        </w:rPr>
      </w:pPr>
      <w:r>
        <w:rPr>
          <w:rFonts w:eastAsiaTheme="minorEastAsia"/>
        </w:rPr>
        <w:tab/>
        <w:t xml:space="preserve">Пусть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Pr="00434C58">
        <w:rPr>
          <w:rFonts w:eastAsiaTheme="minorEastAsia"/>
        </w:rPr>
        <w:t xml:space="preserve"> </w:t>
      </w:r>
      <w:r>
        <w:rPr>
          <w:rFonts w:eastAsiaTheme="minorEastAsia"/>
        </w:rPr>
        <w:t xml:space="preserve">среднее значение некоторого параметра за предыдущие итерации. Для упрощения вычислений можно использовать </w:t>
      </w:r>
      <w:r w:rsidRPr="00434C58">
        <w:rPr>
          <w:rFonts w:eastAsiaTheme="minorEastAsia"/>
        </w:rPr>
        <w:t>экспоненциальн</w:t>
      </w:r>
      <w:r>
        <w:rPr>
          <w:rFonts w:eastAsiaTheme="minorEastAsia"/>
        </w:rPr>
        <w:t>ое</w:t>
      </w:r>
      <w:r w:rsidRPr="00434C58">
        <w:rPr>
          <w:rFonts w:eastAsiaTheme="minorEastAsia"/>
        </w:rPr>
        <w:t xml:space="preserve"> скользящ</w:t>
      </w:r>
      <w:r>
        <w:rPr>
          <w:rFonts w:eastAsiaTheme="minorEastAsia"/>
        </w:rPr>
        <w:t>ее</w:t>
      </w:r>
      <w:r w:rsidRPr="00434C58">
        <w:rPr>
          <w:rFonts w:eastAsiaTheme="minorEastAsia"/>
        </w:rPr>
        <w:t xml:space="preserve"> средн</w:t>
      </w:r>
      <w:r>
        <w:rPr>
          <w:rFonts w:eastAsiaTheme="minorEastAsia"/>
        </w:rPr>
        <w:t>ее:</w:t>
      </w:r>
    </w:p>
    <w:p w14:paraId="4B9D93BB" w14:textId="1F468C94" w:rsidR="00CA132C" w:rsidRPr="00434C58" w:rsidRDefault="00434C58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=γ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  <m:r>
                <w:rPr>
                  <w:rFonts w:ascii="Cambria Math" w:eastAsiaTheme="minorEastAsia" w:hAnsi="Cambria Math"/>
                </w:rPr>
                <m:t>-1</m:t>
              </m:r>
            </m:sub>
          </m:sSub>
          <m:r>
            <w:rPr>
              <w:rFonts w:ascii="Cambria Math" w:eastAsiaTheme="minorEastAsia" w:hAnsi="Cambria Math"/>
            </w:rPr>
            <m:t>+(1-γ)x</m:t>
          </m:r>
        </m:oMath>
      </m:oMathPara>
    </w:p>
    <w:p w14:paraId="1262EAE4" w14:textId="61898046" w:rsidR="00707AD6" w:rsidRDefault="007C079E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– текущее значение используемого параметра, например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</m:oMath>
      <w:r>
        <w:rPr>
          <w:rFonts w:eastAsiaTheme="minorEastAsia"/>
        </w:rPr>
        <w:t>.</w:t>
      </w:r>
    </w:p>
    <w:p w14:paraId="0655312D" w14:textId="5780DF0B" w:rsidR="007C079E" w:rsidRDefault="007C079E">
      <w:pPr>
        <w:rPr>
          <w:rFonts w:eastAsiaTheme="minorEastAsia"/>
        </w:rPr>
      </w:pPr>
      <w:r>
        <w:lastRenderedPageBreak/>
        <w:t xml:space="preserve">Коэффициент </w:t>
      </w:r>
      <m:oMath>
        <m:r>
          <w:rPr>
            <w:rFonts w:ascii="Cambria Math" w:hAnsi="Cambria Math"/>
          </w:rPr>
          <m:t>0&lt;</m:t>
        </m:r>
        <m:r>
          <w:rPr>
            <w:rFonts w:ascii="Cambria Math" w:eastAsiaTheme="minorEastAsia" w:hAnsi="Cambria Math"/>
          </w:rPr>
          <m:t>γ</m:t>
        </m:r>
        <m:r>
          <w:rPr>
            <w:rFonts w:ascii="Cambria Math" w:eastAsiaTheme="minorEastAsia" w:hAnsi="Cambria Math"/>
          </w:rPr>
          <m:t>≤1</m:t>
        </m:r>
      </m:oMath>
      <w:r>
        <w:rPr>
          <w:rFonts w:eastAsiaTheme="minorEastAsia"/>
        </w:rPr>
        <w:t xml:space="preserve"> задаёт размер интервала усреднения, чем меньше значение </w:t>
      </w:r>
      <m:oMath>
        <m:r>
          <w:rPr>
            <w:rFonts w:ascii="Cambria Math" w:eastAsiaTheme="minorEastAsia" w:hAnsi="Cambria Math"/>
          </w:rPr>
          <m:t>γ</m:t>
        </m:r>
      </m:oMath>
      <w:r>
        <w:rPr>
          <w:rFonts w:eastAsiaTheme="minorEastAsia"/>
        </w:rPr>
        <w:t xml:space="preserve"> – тем короче интервал усреднения.</w:t>
      </w:r>
    </w:p>
    <w:p w14:paraId="253A5127" w14:textId="6CE0E2F2" w:rsidR="00CC28DD" w:rsidRDefault="00CC28DD">
      <w:r>
        <w:tab/>
        <w:t xml:space="preserve">Если накапливать градиент целевой функции, то модифицированный метод градиентного спуска </w:t>
      </w:r>
      <w:r w:rsidR="00476D74">
        <w:t>примет</w:t>
      </w:r>
      <w:r>
        <w:t xml:space="preserve"> вид</w:t>
      </w:r>
      <w:r w:rsidR="00476D74">
        <w:t xml:space="preserve"> (</w:t>
      </w:r>
      <w:proofErr w:type="spellStart"/>
      <w:r w:rsidR="00476D74" w:rsidRPr="00434C10">
        <w:rPr>
          <w:b/>
          <w:bCs/>
        </w:rPr>
        <w:t>Nesterov</w:t>
      </w:r>
      <w:proofErr w:type="spellEnd"/>
      <w:r w:rsidR="00476D74" w:rsidRPr="00434C10">
        <w:rPr>
          <w:b/>
          <w:bCs/>
        </w:rPr>
        <w:t xml:space="preserve"> </w:t>
      </w:r>
      <w:proofErr w:type="spellStart"/>
      <w:r w:rsidR="00476D74" w:rsidRPr="00434C10">
        <w:rPr>
          <w:b/>
          <w:bCs/>
        </w:rPr>
        <w:t>Accelerated</w:t>
      </w:r>
      <w:proofErr w:type="spellEnd"/>
      <w:r w:rsidR="00476D74" w:rsidRPr="00434C10">
        <w:rPr>
          <w:b/>
          <w:bCs/>
        </w:rPr>
        <w:t xml:space="preserve"> </w:t>
      </w:r>
      <w:proofErr w:type="spellStart"/>
      <w:r w:rsidR="00476D74" w:rsidRPr="00434C10">
        <w:rPr>
          <w:b/>
          <w:bCs/>
        </w:rPr>
        <w:t>Gradient</w:t>
      </w:r>
      <w:proofErr w:type="spellEnd"/>
      <w:r w:rsidR="00476D74">
        <w:t>)</w:t>
      </w:r>
      <w:r>
        <w:t>:</w:t>
      </w:r>
    </w:p>
    <w:p w14:paraId="34A2ED13" w14:textId="4DB10CB2" w:rsidR="00CC28DD" w:rsidRPr="00434C58" w:rsidRDefault="00CC28DD" w:rsidP="00CC28DD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=γ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i-1</m:t>
              </m:r>
            </m:sub>
          </m:sSub>
          <m:r>
            <w:rPr>
              <w:rFonts w:ascii="Cambria Math" w:eastAsiaTheme="minorEastAsia" w:hAnsi="Cambria Math"/>
            </w:rPr>
            <m:t>+(1-γ)</m:t>
          </m:r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i-1</m:t>
                  </m:r>
                </m:sub>
              </m:sSub>
            </m:e>
          </m:d>
        </m:oMath>
      </m:oMathPara>
    </w:p>
    <w:p w14:paraId="3940C487" w14:textId="6556C51E" w:rsidR="00CC28DD" w:rsidRDefault="00476D74"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i-1</m:t>
              </m:r>
            </m:sub>
          </m:sSub>
          <m:r>
            <w:rPr>
              <w:rFonts w:ascii="Cambria Math" w:hAnsi="Cambria Math"/>
            </w:rPr>
            <m:t>-λ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</m:oMath>
      </m:oMathPara>
    </w:p>
    <w:p w14:paraId="5D297542" w14:textId="5A77D6D3" w:rsidR="00CC28DD" w:rsidRDefault="00476D74">
      <w:r>
        <w:t xml:space="preserve">Напомним, что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</m:t>
            </m:r>
          </m:e>
        </m:d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∇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w</m:t>
            </m:r>
          </m:e>
        </m:d>
      </m:oMath>
      <w:r>
        <w:rPr>
          <w:rFonts w:eastAsiaTheme="minorEastAsia"/>
        </w:rPr>
        <w:t xml:space="preserve"> – градиент целевой функции в точке </w:t>
      </w:r>
      <m:oMath>
        <m:r>
          <w:rPr>
            <w:rFonts w:ascii="Cambria Math" w:eastAsiaTheme="minorEastAsia" w:hAnsi="Cambria Math"/>
          </w:rPr>
          <m:t>w</m:t>
        </m:r>
      </m:oMath>
      <w:r>
        <w:rPr>
          <w:rFonts w:eastAsiaTheme="minorEastAsia"/>
        </w:rPr>
        <w:t xml:space="preserve">. Возможны два варианта: </w:t>
      </w:r>
      <w:r w:rsidR="0083633B">
        <w:rPr>
          <w:rFonts w:eastAsiaTheme="minorEastAsia"/>
        </w:rPr>
        <w:t>посчитать значение параметра на «старом»</w:t>
      </w:r>
      <w:r w:rsidR="0083633B">
        <w:rPr>
          <w:rFonts w:eastAsiaTheme="minorEastAsia"/>
        </w:rPr>
        <w:t xml:space="preserve"> значении</w:t>
      </w:r>
      <w:r w:rsidR="0083633B">
        <w:rPr>
          <w:rFonts w:eastAsiaTheme="minorEastAsia"/>
        </w:rPr>
        <w:t xml:space="preserve"> градиента затем найти градиент или наоборот.</w:t>
      </w:r>
    </w:p>
    <w:p w14:paraId="612DC9C8" w14:textId="3BDD8277" w:rsidR="00CC28DD" w:rsidRPr="00FD7BD5" w:rsidRDefault="00434C10">
      <w:pPr>
        <w:rPr>
          <w:lang w:val="en-US"/>
        </w:rPr>
      </w:pPr>
      <w:r>
        <w:rPr>
          <w:lang w:val="en-US"/>
        </w:rPr>
        <w:tab/>
      </w:r>
      <w:r>
        <w:t>Метод</w:t>
      </w:r>
      <w:r w:rsidRPr="00FD7BD5">
        <w:rPr>
          <w:lang w:val="en-US"/>
        </w:rPr>
        <w:t xml:space="preserve"> </w:t>
      </w:r>
      <w:r>
        <w:t>оптимизации</w:t>
      </w:r>
      <w:r w:rsidRPr="00FD7BD5">
        <w:rPr>
          <w:lang w:val="en-US"/>
        </w:rPr>
        <w:t xml:space="preserve"> </w:t>
      </w:r>
      <w:r>
        <w:rPr>
          <w:b/>
          <w:bCs/>
          <w:lang w:val="en-US"/>
        </w:rPr>
        <w:t>RMSprop</w:t>
      </w:r>
      <w:r w:rsidR="00FD7BD5">
        <w:rPr>
          <w:b/>
          <w:bCs/>
          <w:lang w:val="en-US"/>
        </w:rPr>
        <w:t xml:space="preserve"> </w:t>
      </w:r>
      <w:r w:rsidR="00FD7BD5">
        <w:rPr>
          <w:lang w:val="en-US"/>
        </w:rPr>
        <w:t>(</w:t>
      </w:r>
      <w:r w:rsidR="00FD7BD5" w:rsidRPr="00FD7BD5">
        <w:rPr>
          <w:lang w:val="en-US"/>
        </w:rPr>
        <w:t>root mean square propagation</w:t>
      </w:r>
      <w:r w:rsidR="00FD7BD5">
        <w:rPr>
          <w:lang w:val="en-US"/>
        </w:rPr>
        <w:t>)</w:t>
      </w:r>
      <w:r w:rsidRPr="00FD7BD5">
        <w:rPr>
          <w:lang w:val="en-US"/>
        </w:rPr>
        <w:t>:</w:t>
      </w:r>
    </w:p>
    <w:p w14:paraId="09D51BDC" w14:textId="347A5C66" w:rsidR="00434C10" w:rsidRDefault="00434C10">
      <w:r>
        <w:t>В этом методе используется усреднённый квадрат градиента:</w:t>
      </w:r>
    </w:p>
    <w:p w14:paraId="4E8EDA17" w14:textId="55BB2F62" w:rsidR="00434C10" w:rsidRPr="00434C58" w:rsidRDefault="00434C10" w:rsidP="00434C10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=γ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E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i-1</m:t>
              </m:r>
            </m:sub>
          </m:sSub>
          <m:r>
            <w:rPr>
              <w:rFonts w:ascii="Cambria Math" w:eastAsiaTheme="minorEastAsia" w:hAnsi="Cambria Math"/>
            </w:rPr>
            <m:t>+(1-γ)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g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i-1</m:t>
                  </m:r>
                </m:sub>
              </m:sSub>
            </m:e>
          </m:d>
        </m:oMath>
      </m:oMathPara>
    </w:p>
    <w:p w14:paraId="48EFADA2" w14:textId="2E1EBE11" w:rsidR="00434C10" w:rsidRDefault="00434C10" w:rsidP="00434C10"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i-1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λ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E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g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+ε</m:t>
                  </m:r>
                </m:e>
              </m:rad>
            </m:den>
          </m:f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i-1</m:t>
                  </m:r>
                </m:sub>
              </m:sSub>
            </m:e>
          </m:d>
        </m:oMath>
      </m:oMathPara>
    </w:p>
    <w:p w14:paraId="50BC49FD" w14:textId="77777777" w:rsidR="00434C10" w:rsidRDefault="00434C10"/>
    <w:p w14:paraId="0A61F13C" w14:textId="51CFB318" w:rsidR="00FD7BD5" w:rsidRPr="00154E8A" w:rsidRDefault="00FD7BD5">
      <w:pPr>
        <w:rPr>
          <w:i/>
          <w:iCs/>
        </w:rPr>
      </w:pPr>
      <w:r>
        <w:tab/>
      </w:r>
      <w:r w:rsidRPr="00154E8A">
        <w:rPr>
          <w:i/>
          <w:iCs/>
        </w:rPr>
        <w:t>Идея ясна</w:t>
      </w:r>
      <w:r w:rsidR="00154E8A" w:rsidRPr="00154E8A">
        <w:rPr>
          <w:i/>
          <w:iCs/>
        </w:rPr>
        <w:t>. Разница в выборе параметров для усреднения и начальных значениях при старте итераций.</w:t>
      </w:r>
    </w:p>
    <w:sectPr w:rsidR="00FD7BD5" w:rsidRPr="0015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795"/>
    <w:multiLevelType w:val="hybridMultilevel"/>
    <w:tmpl w:val="C420ABCC"/>
    <w:lvl w:ilvl="0" w:tplc="4164F95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E2AA5"/>
    <w:multiLevelType w:val="hybridMultilevel"/>
    <w:tmpl w:val="7FA8D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56E7A"/>
    <w:multiLevelType w:val="hybridMultilevel"/>
    <w:tmpl w:val="1E68E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263967">
    <w:abstractNumId w:val="0"/>
  </w:num>
  <w:num w:numId="2" w16cid:durableId="274100390">
    <w:abstractNumId w:val="2"/>
  </w:num>
  <w:num w:numId="3" w16cid:durableId="209697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AB"/>
    <w:rsid w:val="00131C14"/>
    <w:rsid w:val="00154E8A"/>
    <w:rsid w:val="00287E60"/>
    <w:rsid w:val="0030015E"/>
    <w:rsid w:val="00343C05"/>
    <w:rsid w:val="00434C10"/>
    <w:rsid w:val="00434C58"/>
    <w:rsid w:val="00476D74"/>
    <w:rsid w:val="004D7888"/>
    <w:rsid w:val="0065472F"/>
    <w:rsid w:val="00663F86"/>
    <w:rsid w:val="006719B7"/>
    <w:rsid w:val="00702CCC"/>
    <w:rsid w:val="00707AD6"/>
    <w:rsid w:val="00791FE6"/>
    <w:rsid w:val="007C079E"/>
    <w:rsid w:val="007D112A"/>
    <w:rsid w:val="0083633B"/>
    <w:rsid w:val="00916058"/>
    <w:rsid w:val="00B30351"/>
    <w:rsid w:val="00B37020"/>
    <w:rsid w:val="00B604AB"/>
    <w:rsid w:val="00C27B54"/>
    <w:rsid w:val="00C56F27"/>
    <w:rsid w:val="00CA132C"/>
    <w:rsid w:val="00CC28DD"/>
    <w:rsid w:val="00D5611D"/>
    <w:rsid w:val="00DC3C57"/>
    <w:rsid w:val="00DC6480"/>
    <w:rsid w:val="00E939D6"/>
    <w:rsid w:val="00FA0E57"/>
    <w:rsid w:val="00FB34A7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743E"/>
  <w15:chartTrackingRefBased/>
  <w15:docId w15:val="{7ADC090B-A49F-41BE-A332-11A0014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88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B604A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B604AB"/>
    <w:rPr>
      <w:i/>
      <w:iCs/>
      <w:color w:val="4472C4" w:themeColor="accent1"/>
      <w:kern w:val="0"/>
      <w:sz w:val="28"/>
      <w14:ligatures w14:val="none"/>
    </w:rPr>
  </w:style>
  <w:style w:type="character" w:styleId="a5">
    <w:name w:val="Placeholder Text"/>
    <w:basedOn w:val="a0"/>
    <w:uiPriority w:val="99"/>
    <w:semiHidden/>
    <w:rsid w:val="0065472F"/>
    <w:rPr>
      <w:color w:val="666666"/>
    </w:rPr>
  </w:style>
  <w:style w:type="paragraph" w:styleId="a6">
    <w:name w:val="List Paragraph"/>
    <w:basedOn w:val="a"/>
    <w:uiPriority w:val="34"/>
    <w:qFormat/>
    <w:rsid w:val="00FA0E5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56F2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5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habr.com/ru/articles/31897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Виктор Нестеренко</cp:lastModifiedBy>
  <cp:revision>15</cp:revision>
  <dcterms:created xsi:type="dcterms:W3CDTF">2023-11-08T07:35:00Z</dcterms:created>
  <dcterms:modified xsi:type="dcterms:W3CDTF">2023-11-09T09:45:00Z</dcterms:modified>
</cp:coreProperties>
</file>