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F527" w14:textId="6BBB553E" w:rsidR="0096741C" w:rsidRDefault="00C42BA9" w:rsidP="00C42BA9">
      <w:pPr>
        <w:pStyle w:val="a3"/>
      </w:pPr>
      <w:r>
        <w:t>Кластеризация категориальных данных</w:t>
      </w:r>
    </w:p>
    <w:p w14:paraId="762CAAA1" w14:textId="77777777" w:rsidR="004E089A" w:rsidRDefault="00743166" w:rsidP="00743166">
      <w:pPr>
        <w:ind w:firstLine="708"/>
      </w:pPr>
      <w:r>
        <w:t>Категориальные данные — это</w:t>
      </w:r>
      <w:r w:rsidRPr="00743166">
        <w:t xml:space="preserve"> данные с </w:t>
      </w:r>
      <w:r>
        <w:t>фиксированным</w:t>
      </w:r>
      <w:r w:rsidRPr="00743166">
        <w:t xml:space="preserve"> </w:t>
      </w:r>
      <w:r w:rsidR="004E089A">
        <w:t>набором</w:t>
      </w:r>
      <w:r w:rsidRPr="00743166">
        <w:t xml:space="preserve"> значений или категорий (пол</w:t>
      </w:r>
      <w:r>
        <w:t>,</w:t>
      </w:r>
      <w:r w:rsidRPr="00743166">
        <w:t xml:space="preserve"> </w:t>
      </w:r>
      <w:r>
        <w:t>цвет, день недели, …)</w:t>
      </w:r>
      <w:r w:rsidR="004E089A">
        <w:t xml:space="preserve"> в качестве характеристик</w:t>
      </w:r>
      <w:r>
        <w:t>.</w:t>
      </w:r>
      <w:r w:rsidR="004E089A">
        <w:t xml:space="preserve"> </w:t>
      </w:r>
      <w:r>
        <w:t>Категориальные данные могут быть упорядоченными</w:t>
      </w:r>
      <w:r w:rsidR="004E089A">
        <w:t xml:space="preserve"> (</w:t>
      </w:r>
      <w:r w:rsidR="004E089A">
        <w:t>1-й курс,</w:t>
      </w:r>
      <w:r w:rsidR="004E089A" w:rsidRPr="004E089A">
        <w:t xml:space="preserve"> </w:t>
      </w:r>
      <w:r w:rsidR="004E089A">
        <w:t>2</w:t>
      </w:r>
      <w:r w:rsidR="004E089A">
        <w:t>-й курс,</w:t>
      </w:r>
      <w:r w:rsidR="004E089A" w:rsidRPr="004E089A">
        <w:t xml:space="preserve"> </w:t>
      </w:r>
      <w:r w:rsidR="004E089A">
        <w:t>3</w:t>
      </w:r>
      <w:r w:rsidR="004E089A">
        <w:t>-й курс,</w:t>
      </w:r>
      <w:r w:rsidR="004E089A">
        <w:t xml:space="preserve"> бакалавриат, магистратура)</w:t>
      </w:r>
      <w:r>
        <w:t>, в этом случае можно ввести степень схожести или расстояние (ближе или дальше по оси признака).</w:t>
      </w:r>
    </w:p>
    <w:p w14:paraId="7F30BCB9" w14:textId="52B56750" w:rsidR="004E089A" w:rsidRDefault="009E52AF" w:rsidP="00743166">
      <w:pPr>
        <w:ind w:firstLine="708"/>
      </w:pPr>
      <w:r>
        <w:t>Р</w:t>
      </w:r>
      <w:r w:rsidR="004E089A">
        <w:t>ассм</w:t>
      </w:r>
      <w:r>
        <w:t>о</w:t>
      </w:r>
      <w:r w:rsidR="004E089A">
        <w:t>три</w:t>
      </w:r>
      <w:r>
        <w:t>м</w:t>
      </w:r>
      <w:r w:rsidR="004E089A">
        <w:t xml:space="preserve"> неупорядоченный набор категориальных характеристик. В этом случае представление о кластерах как </w:t>
      </w:r>
      <w:r w:rsidR="006F5630">
        <w:t>о более плотном распределении точек в пространстве характеристик не имеет смысла.</w:t>
      </w:r>
    </w:p>
    <w:p w14:paraId="57E55E70" w14:textId="1EC64B32" w:rsidR="009E52AF" w:rsidRDefault="00A8566D" w:rsidP="00A8566D">
      <w:pPr>
        <w:ind w:firstLine="708"/>
      </w:pPr>
      <w:r>
        <w:t>Для примера возьмём датасет о голосовании представителей двух партий по ряду вопросов:</w:t>
      </w:r>
    </w:p>
    <w:p w14:paraId="237F4F42" w14:textId="627CD2C5" w:rsidR="00A8566D" w:rsidRDefault="00A8566D" w:rsidP="00A8566D">
      <w:r>
        <w:rPr>
          <w:noProof/>
        </w:rPr>
        <w:drawing>
          <wp:inline distT="0" distB="0" distL="0" distR="0" wp14:anchorId="69AEB278" wp14:editId="483C884B">
            <wp:extent cx="5940425" cy="2965450"/>
            <wp:effectExtent l="0" t="0" r="3175" b="6350"/>
            <wp:docPr id="2091162089" name="Рисунок 2" descr="Изображение выглядит как текст, снимок экрана, число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62089" name="Рисунок 2" descr="Изображение выглядит как текст, снимок экрана, число, Шрифт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DBE0" w14:textId="7A50C449" w:rsidR="00A8566D" w:rsidRDefault="00F10A6C" w:rsidP="00A8566D">
      <w:r>
        <w:t>В первой колонке датасет содержит принадлежность к партии</w:t>
      </w:r>
      <w:r w:rsidR="003742AB" w:rsidRPr="003742AB">
        <w:t xml:space="preserve"> </w:t>
      </w:r>
      <w:r w:rsidR="003742AB">
        <w:t>–</w:t>
      </w:r>
      <w:r>
        <w:t xml:space="preserve"> </w:t>
      </w:r>
      <w:r w:rsidR="003742AB">
        <w:t xml:space="preserve">одна из двух категориальных характеристик </w:t>
      </w:r>
      <w:r>
        <w:t>(демократ или республиканец)</w:t>
      </w:r>
      <w:r w:rsidR="003742AB">
        <w:t>.</w:t>
      </w:r>
      <w:r>
        <w:t xml:space="preserve"> </w:t>
      </w:r>
      <w:r w:rsidR="003742AB">
        <w:t>В</w:t>
      </w:r>
      <w:r>
        <w:t xml:space="preserve"> остальных колонках </w:t>
      </w:r>
      <w:r w:rsidR="003742AB">
        <w:t>представлены</w:t>
      </w:r>
      <w:r>
        <w:t xml:space="preserve"> результаты голосования по 16 вопросам</w:t>
      </w:r>
      <w:r w:rsidR="003742AB">
        <w:t xml:space="preserve"> -</w:t>
      </w:r>
      <w:r>
        <w:t xml:space="preserve"> категориальны</w:t>
      </w:r>
      <w:r w:rsidR="003742AB">
        <w:t>е</w:t>
      </w:r>
      <w:r>
        <w:t xml:space="preserve"> </w:t>
      </w:r>
      <w:r w:rsidR="003742AB">
        <w:t>характеристики</w:t>
      </w:r>
      <w:r>
        <w:t xml:space="preserve"> из набора (</w:t>
      </w:r>
      <w:r>
        <w:rPr>
          <w:lang w:val="en-US"/>
        </w:rPr>
        <w:t>y</w:t>
      </w:r>
      <w:r w:rsidRPr="003742AB">
        <w:t xml:space="preserve">, </w:t>
      </w:r>
      <w:r>
        <w:rPr>
          <w:lang w:val="en-US"/>
        </w:rPr>
        <w:t>n</w:t>
      </w:r>
      <w:r w:rsidRPr="003742AB">
        <w:t>, ?</w:t>
      </w:r>
      <w:r>
        <w:t>)</w:t>
      </w:r>
      <w:r w:rsidRPr="003742AB">
        <w:t>.</w:t>
      </w:r>
    </w:p>
    <w:p w14:paraId="7AF30F55" w14:textId="278953F7" w:rsidR="00D55D56" w:rsidRDefault="00D55D56" w:rsidP="00A8566D">
      <w:r>
        <w:tab/>
        <w:t>Сравним данные о голосовании в 1-й, 2-й и 3-й строках: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D55D56" w14:paraId="739FC72F" w14:textId="77777777" w:rsidTr="00D55D56">
        <w:tc>
          <w:tcPr>
            <w:tcW w:w="584" w:type="dxa"/>
          </w:tcPr>
          <w:p w14:paraId="6493870F" w14:textId="5DD708CF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0AB127DA" w14:textId="1D79D6ED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49528673" w14:textId="663700E3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7DFCC2B7" w14:textId="6729E68B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64C6D79F" w14:textId="4D7E59C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3B4AD364" w14:textId="0430BA79" w:rsidR="00D55D56" w:rsidRPr="00D55D56" w:rsidRDefault="001955F3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409C7AFF" w14:textId="5CBFF96D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4E27500B" w14:textId="4BD0B8F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553693CE" w14:textId="2154E1EE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29D12F90" w14:textId="506C2726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591A661A" w14:textId="6026C5C7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584" w:type="dxa"/>
          </w:tcPr>
          <w:p w14:paraId="64CBD586" w14:textId="4A7E4F7D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7ACB6CF6" w14:textId="6ABC5356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69202029" w14:textId="55D5FDC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107EBC69" w14:textId="0D75BEF2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5" w:type="dxa"/>
          </w:tcPr>
          <w:p w14:paraId="690EB0C1" w14:textId="792B02DB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D55D56" w14:paraId="46C08A10" w14:textId="77777777" w:rsidTr="00D55D56">
        <w:tc>
          <w:tcPr>
            <w:tcW w:w="584" w:type="dxa"/>
          </w:tcPr>
          <w:p w14:paraId="53A94591" w14:textId="02198D90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1FDEB04F" w14:textId="2958867C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3D1E7801" w14:textId="442C0D3A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54EE85C5" w14:textId="6904542B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5D8EB460" w14:textId="661DD740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46AAB099" w14:textId="19DF5694" w:rsidR="00D55D56" w:rsidRPr="00D55D56" w:rsidRDefault="001955F3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1D45C2BD" w14:textId="690B9326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184C8861" w14:textId="7C190DFD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4B18C229" w14:textId="683AA66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0FDD7F55" w14:textId="2D0EDB9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3F6A8A97" w14:textId="2E0B1AB4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75538ADC" w14:textId="7B0C45FA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2103091E" w14:textId="20E578D0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0C818CA8" w14:textId="1E589A1B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60FDCAD1" w14:textId="481CCFC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5" w:type="dxa"/>
          </w:tcPr>
          <w:p w14:paraId="035AA034" w14:textId="72BC3C8D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:rsidR="00D55D56" w14:paraId="303E053B" w14:textId="77777777" w:rsidTr="00D55D56">
        <w:tc>
          <w:tcPr>
            <w:tcW w:w="584" w:type="dxa"/>
          </w:tcPr>
          <w:p w14:paraId="637D50DE" w14:textId="3A6BD17A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584" w:type="dxa"/>
          </w:tcPr>
          <w:p w14:paraId="5994324F" w14:textId="555010A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255ADC7D" w14:textId="7B9BE6FA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29C96E72" w14:textId="26F8FEE1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584" w:type="dxa"/>
          </w:tcPr>
          <w:p w14:paraId="2F9EC662" w14:textId="3956D388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792D7590" w14:textId="0EEFEF5D" w:rsidR="00D55D56" w:rsidRPr="00D55D56" w:rsidRDefault="001955F3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60041EF4" w14:textId="70BDBDFA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19246A68" w14:textId="3A2E268B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2512E39C" w14:textId="17896CC1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60B2AA9E" w14:textId="0E1DDBD1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41484C29" w14:textId="2A86A124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0D9E95CB" w14:textId="09E0AF1C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4" w:type="dxa"/>
          </w:tcPr>
          <w:p w14:paraId="17E53882" w14:textId="0BAA6E29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4FB589B3" w14:textId="2450DC16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84" w:type="dxa"/>
          </w:tcPr>
          <w:p w14:paraId="027073E5" w14:textId="4D17EC84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585" w:type="dxa"/>
          </w:tcPr>
          <w:p w14:paraId="2F1ABFD4" w14:textId="29D96A75" w:rsidR="00D55D56" w:rsidRPr="00D55D56" w:rsidRDefault="00D55D56" w:rsidP="00D55D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</w:tbl>
    <w:p w14:paraId="3A69C644" w14:textId="14D5D091" w:rsidR="00D55D56" w:rsidRDefault="00D55D56" w:rsidP="00A8566D">
      <w:pPr>
        <w:rPr>
          <w:lang w:val="en-US"/>
        </w:rPr>
      </w:pPr>
    </w:p>
    <w:p w14:paraId="09FABB11" w14:textId="77777777" w:rsidR="001955F3" w:rsidRDefault="00D55D56" w:rsidP="001955F3">
      <w:pPr>
        <w:ind w:firstLine="708"/>
      </w:pPr>
      <w:r>
        <w:lastRenderedPageBreak/>
        <w:t>Данные 1-й и 2-й строк совпадают в 13 случаях, 1-й и 3-й строк – в 9 случаях. Можно сказать, что 1-я и 2-я строки более «</w:t>
      </w:r>
      <w:r>
        <w:t>похожи</w:t>
      </w:r>
      <w:r>
        <w:t>» чем 1-я и 3-я строки.</w:t>
      </w:r>
      <w:r w:rsidR="001955F3">
        <w:t xml:space="preserve"> Подобную «похожесть»</w:t>
      </w:r>
      <w:r w:rsidR="001955F3">
        <w:t xml:space="preserve"> можно использовать</w:t>
      </w:r>
      <w:r w:rsidR="001955F3">
        <w:t xml:space="preserve"> в качестве меры близости категориальных данных.</w:t>
      </w:r>
    </w:p>
    <w:p w14:paraId="6F66A6DB" w14:textId="6EEEAF99" w:rsidR="001955F3" w:rsidRDefault="001955F3" w:rsidP="001955F3">
      <w:pPr>
        <w:ind w:firstLine="708"/>
      </w:pPr>
      <w:r>
        <w:t>Введём р</w:t>
      </w:r>
      <w:r>
        <w:t>асстояние</w:t>
      </w:r>
      <w:r w:rsidRPr="00042ED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 xml:space="preserve"> между объектами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 с категориальными признаками,</w:t>
      </w:r>
      <w:r>
        <w:t xml:space="preserve"> равно</w:t>
      </w:r>
      <w:r>
        <w:t>е</w:t>
      </w:r>
      <w:r>
        <w:t xml:space="preserve"> числу несовпадающих признаков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  <w:r>
        <w:t>:</w:t>
      </w:r>
    </w:p>
    <w:p w14:paraId="501C0336" w14:textId="77777777" w:rsidR="001955F3" w:rsidRDefault="001955F3" w:rsidP="001955F3">
      <w:pPr>
        <w:ind w:firstLine="708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w:rPr>
                  <w:rFonts w:ascii="Cambria Math" w:hAnsi="Cambria Math"/>
                </w:rPr>
                <m:t>(1-δ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2AAD970C" w14:textId="42E71F9C" w:rsidR="001955F3" w:rsidRPr="001955F3" w:rsidRDefault="001955F3" w:rsidP="001955F3">
      <w:r>
        <w:t xml:space="preserve">здесь </w:t>
      </w:r>
      <w:r w:rsidRPr="001955F3">
        <w:rPr>
          <w:lang w:val="en-US"/>
        </w:rPr>
        <w:t>s</w:t>
      </w:r>
      <w:r>
        <w:t xml:space="preserve"> – номер признака,</w:t>
      </w:r>
    </w:p>
    <w:p w14:paraId="5DB41EEF" w14:textId="0ACD2FEE" w:rsidR="001955F3" w:rsidRDefault="001955F3" w:rsidP="001955F3">
      <w:pPr>
        <w:rPr>
          <w:rFonts w:eastAsiaTheme="minorEastAsia"/>
        </w:rPr>
      </w:pPr>
      <m:oMath>
        <m:r>
          <w:rPr>
            <w:rFonts w:ascii="Cambria Math" w:hAnsi="Cambria Math"/>
          </w:rPr>
          <m:t>δ(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,y)</m:t>
        </m:r>
      </m:oMath>
      <w:r w:rsidRPr="00A84A05">
        <w:rPr>
          <w:rFonts w:eastAsiaTheme="minorEastAsia"/>
        </w:rPr>
        <w:t xml:space="preserve"> </w:t>
      </w:r>
      <w:r>
        <w:rPr>
          <w:rFonts w:eastAsiaTheme="minorEastAsia"/>
        </w:rPr>
        <w:t xml:space="preserve">– символ Кронекера, который </w:t>
      </w:r>
      <w:r>
        <w:rPr>
          <w:rFonts w:eastAsiaTheme="minorEastAsia"/>
        </w:rPr>
        <w:t>принимает значение:</w:t>
      </w:r>
    </w:p>
    <w:p w14:paraId="62139B60" w14:textId="77777777" w:rsidR="001955F3" w:rsidRPr="00A84A05" w:rsidRDefault="001955F3" w:rsidP="001955F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 xml:space="preserve">1 если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x=y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0 если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x≠y</m:t>
                  </m:r>
                </m:e>
              </m:eqArr>
            </m:e>
          </m:d>
        </m:oMath>
      </m:oMathPara>
    </w:p>
    <w:p w14:paraId="29DF3686" w14:textId="76F76152" w:rsidR="00A84A05" w:rsidRDefault="002A1BF4" w:rsidP="002A1BF4">
      <w:r>
        <w:t xml:space="preserve">Такое определение расстояния называется </w:t>
      </w:r>
      <w:r w:rsidR="00042ED5">
        <w:t>метрик</w:t>
      </w:r>
      <w:r w:rsidR="00F12A1D">
        <w:t>ой</w:t>
      </w:r>
      <w:r w:rsidR="00042ED5">
        <w:t xml:space="preserve"> Хэмминга</w:t>
      </w:r>
      <w:r w:rsidR="00A84A05">
        <w:t>.</w:t>
      </w:r>
      <w:r w:rsidR="00743166">
        <w:t xml:space="preserve"> </w:t>
      </w:r>
    </w:p>
    <w:p w14:paraId="1030B602" w14:textId="77777777" w:rsidR="001955F3" w:rsidRDefault="001955F3" w:rsidP="00042ED5"/>
    <w:p w14:paraId="3CD4656D" w14:textId="4BE71D58" w:rsidR="002C4F8A" w:rsidRDefault="002B6C5A" w:rsidP="00042ED5">
      <w:r>
        <w:tab/>
      </w:r>
      <w:r w:rsidRPr="002B6C5A">
        <w:rPr>
          <w:b/>
          <w:bCs/>
          <w:i/>
          <w:iCs/>
        </w:rPr>
        <w:t xml:space="preserve">Алгоритм кластеризации </w:t>
      </w:r>
      <w:r w:rsidRPr="002B6C5A">
        <w:rPr>
          <w:b/>
          <w:bCs/>
          <w:i/>
          <w:iCs/>
          <w:lang w:val="en-US"/>
        </w:rPr>
        <w:t>K</w:t>
      </w:r>
      <w:r w:rsidRPr="002B6C5A">
        <w:rPr>
          <w:b/>
          <w:bCs/>
          <w:i/>
          <w:iCs/>
        </w:rPr>
        <w:t>-</w:t>
      </w:r>
      <w:r w:rsidRPr="002B6C5A">
        <w:rPr>
          <w:b/>
          <w:bCs/>
          <w:i/>
          <w:iCs/>
          <w:lang w:val="en-US"/>
        </w:rPr>
        <w:t>modes</w:t>
      </w:r>
      <w:r w:rsidRPr="002B6C5A">
        <w:t xml:space="preserve"> </w:t>
      </w:r>
      <w:r>
        <w:t>является</w:t>
      </w:r>
      <w:r w:rsidRPr="002B6C5A">
        <w:t xml:space="preserve"> </w:t>
      </w:r>
      <w:r>
        <w:t xml:space="preserve">обобщением алгоритма </w:t>
      </w:r>
      <w:r>
        <w:rPr>
          <w:lang w:val="en-US"/>
        </w:rPr>
        <w:t>K</w:t>
      </w:r>
      <w:r w:rsidRPr="002B6C5A">
        <w:t>-</w:t>
      </w:r>
      <w:r>
        <w:rPr>
          <w:lang w:val="en-US"/>
        </w:rPr>
        <w:t>means</w:t>
      </w:r>
      <w:r w:rsidRPr="002B6C5A">
        <w:t xml:space="preserve"> (</w:t>
      </w:r>
      <w:r>
        <w:t>К-средних</w:t>
      </w:r>
      <w:r w:rsidRPr="002B6C5A">
        <w:t>)</w:t>
      </w:r>
      <w:r w:rsidR="00BE69AA">
        <w:t>: вводятся</w:t>
      </w:r>
      <w:r>
        <w:t xml:space="preserve"> центр</w:t>
      </w:r>
      <w:r w:rsidR="00D95427">
        <w:t>ы</w:t>
      </w:r>
      <w:r>
        <w:t xml:space="preserve"> кластер</w:t>
      </w:r>
      <w:r w:rsidR="00D95427">
        <w:t>ов и объект относится к ближайшему (по расстоянию до центра) кластеру. Для определения расстояния используется метрика Хэмминга, категориальные характеристики центра кластера совпадают с наиболее часто встречающимися характеристиками объектов, входящих в этот кластер.</w:t>
      </w:r>
    </w:p>
    <w:p w14:paraId="7D5881BF" w14:textId="0B42C43B" w:rsidR="00DB7435" w:rsidRDefault="00DB7435" w:rsidP="00DB7435">
      <w:pPr>
        <w:rPr>
          <w:rFonts w:eastAsiaTheme="minorEastAsia"/>
        </w:rPr>
      </w:pPr>
      <w:r>
        <w:tab/>
        <w:t>Центр кластера определим следующим образом: п</w:t>
      </w:r>
      <w:r>
        <w:t xml:space="preserve">усть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{x</m:t>
            </m:r>
          </m:e>
          <m:sup>
            <m:r>
              <w:rPr>
                <w:rFonts w:ascii="Cambria Math" w:eastAsiaTheme="minorEastAsia" w:hAnsi="Cambria Math"/>
              </w:rPr>
              <m:t>s</m:t>
            </m:r>
          </m:sup>
        </m:sSup>
        <m:r>
          <w:rPr>
            <w:rFonts w:ascii="Cambria Math" w:eastAsiaTheme="minorEastAsia" w:hAnsi="Cambria Math"/>
          </w:rPr>
          <m:t>, 1≤s≤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}</m:t>
        </m:r>
      </m:oMath>
      <w:r w:rsidRPr="00BE69AA">
        <w:rPr>
          <w:rFonts w:eastAsiaTheme="minorEastAsia"/>
        </w:rPr>
        <w:t xml:space="preserve"> – </w:t>
      </w:r>
      <w:r>
        <w:rPr>
          <w:rFonts w:eastAsiaTheme="minorEastAsia"/>
        </w:rPr>
        <w:t>объект с набором категориальных характеристик</w:t>
      </w:r>
      <w:r w:rsidRPr="00BE69AA">
        <w:rPr>
          <w:rFonts w:eastAsiaTheme="minorEastAsia"/>
        </w:rPr>
        <w:t xml:space="preserve">. </w:t>
      </w:r>
      <w:r>
        <w:rPr>
          <w:rFonts w:eastAsiaTheme="minorEastAsia"/>
        </w:rPr>
        <w:t>Каждой категориальной характеристике соответствует множество</w:t>
      </w:r>
      <w:r w:rsidRPr="00DB7435">
        <w:rPr>
          <w:rFonts w:eastAsiaTheme="minorEastAsia"/>
        </w:rPr>
        <w:t xml:space="preserve"> </w:t>
      </w:r>
      <w:r>
        <w:rPr>
          <w:rFonts w:eastAsiaTheme="minorEastAsia"/>
        </w:rPr>
        <w:t>пар</w:t>
      </w:r>
      <w:r>
        <w:rPr>
          <w:rFonts w:eastAsiaTheme="minorEastAsia"/>
        </w:rPr>
        <w:t xml:space="preserve"> возможных значений и частот появления данного значения в кластер</w:t>
      </w:r>
      <w:r>
        <w:rPr>
          <w:rFonts w:eastAsiaTheme="minorEastAsia"/>
        </w:rPr>
        <w:t xml:space="preserve">е - </w:t>
      </w:r>
      <m:oMath>
        <m:r>
          <w:rPr>
            <w:rFonts w:ascii="Cambria Math" w:eastAsiaTheme="minorEastAsia" w:hAnsi="Cambria Math"/>
          </w:rPr>
          <m:t>(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</m:t>
                </m:r>
              </m:sub>
            </m:sSub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r>
          <w:rPr>
            <w:rFonts w:ascii="Cambria Math" w:eastAsiaTheme="minorEastAsia" w:hAnsi="Cambria Math"/>
          </w:rPr>
          <m:t xml:space="preserve">,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</m:t>
                </m:r>
              </m:sub>
            </m:sSub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, здесь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2B0924">
        <w:rPr>
          <w:rFonts w:eastAsiaTheme="minorEastAsia"/>
        </w:rPr>
        <w:t xml:space="preserve"> – индекс характеристики в кластере</w:t>
      </w:r>
      <w:r w:rsidRPr="00576B27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Набор таких пар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sup>
                </m:sSubSup>
              </m:e>
            </m:d>
            <m:r>
              <w:rPr>
                <w:rFonts w:ascii="Cambria Math" w:eastAsiaTheme="minorEastAsia" w:hAnsi="Cambria Math"/>
              </w:rPr>
              <m:t>,1≤s≤</m:t>
            </m:r>
            <m: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задаёт центр кластера</w:t>
      </w:r>
      <w:r w:rsidRPr="00576B2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.</w:t>
      </w:r>
      <w:r w:rsidRPr="00576B27">
        <w:rPr>
          <w:rFonts w:eastAsiaTheme="minorEastAsia"/>
        </w:rPr>
        <w:t xml:space="preserve"> </w:t>
      </w:r>
      <w:r>
        <w:rPr>
          <w:rFonts w:eastAsiaTheme="minorEastAsia"/>
        </w:rPr>
        <w:t>Расстояние до центра кластера определяется по формуле:</w:t>
      </w:r>
    </w:p>
    <w:p w14:paraId="1A131A55" w14:textId="03371B77" w:rsidR="00DB7435" w:rsidRPr="00DB7435" w:rsidRDefault="00DB7435" w:rsidP="00DB7435">
      <w:pPr>
        <w:ind w:firstLine="36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C, 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sub>
                  </m:sSub>
                </m:e>
              </m:nary>
            </m:e>
          </m:nary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p>
                </m:e>
              </m:d>
            </m:e>
          </m:d>
        </m:oMath>
      </m:oMathPara>
    </w:p>
    <w:p w14:paraId="47767219" w14:textId="0312210E" w:rsidR="00DB7435" w:rsidRPr="00826EA0" w:rsidRDefault="00DB7435" w:rsidP="00DB7435">
      <w:pPr>
        <w:ind w:firstLine="36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p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s=1</m:t>
              </m:r>
            </m:sub>
            <m:sup>
              <m:r>
                <w:rPr>
                  <w:rFonts w:ascii="Cambria Math" w:eastAsiaTheme="minorEastAsia" w:hAnsi="Cambria Math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sup>
                  </m:sSup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e>
          </m:nary>
        </m:oMath>
      </m:oMathPara>
    </w:p>
    <w:p w14:paraId="31D3300E" w14:textId="0EB69BBC" w:rsidR="00DB7435" w:rsidRDefault="00904755" w:rsidP="00DB7435">
      <w:pPr>
        <w:rPr>
          <w:rFonts w:eastAsiaTheme="minorEastAsia"/>
        </w:rPr>
      </w:pPr>
      <w:r>
        <w:rPr>
          <w:rFonts w:eastAsiaTheme="minorEastAsia"/>
        </w:rPr>
        <w:t>Мы учли</w:t>
      </w:r>
      <w:r w:rsidR="00257505" w:rsidRPr="00257505">
        <w:rPr>
          <w:rFonts w:eastAsiaTheme="minorEastAsia"/>
        </w:rPr>
        <w:t xml:space="preserve"> </w:t>
      </w:r>
      <w:r w:rsidR="00257505">
        <w:rPr>
          <w:rFonts w:eastAsiaTheme="minorEastAsia"/>
        </w:rPr>
        <w:t>тот факт</w:t>
      </w:r>
      <w:r>
        <w:rPr>
          <w:rFonts w:eastAsiaTheme="minorEastAsia"/>
        </w:rPr>
        <w:t xml:space="preserve">, что сумма частот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sub>
        </m:sSub>
      </m:oMath>
      <w:r>
        <w:rPr>
          <w:rFonts w:eastAsiaTheme="minorEastAsia"/>
        </w:rPr>
        <w:t xml:space="preserve"> по кластеру равна 1:</w:t>
      </w:r>
    </w:p>
    <w:p w14:paraId="4B13B052" w14:textId="318667A6" w:rsidR="00904755" w:rsidRPr="00904755" w:rsidRDefault="00904755" w:rsidP="00DB7435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p>
              <m:r>
                <w:rPr>
                  <w:rFonts w:ascii="Cambria Math" w:hAnsi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b>
              </m:sSub>
            </m:e>
          </m:nary>
          <m:r>
            <w:rPr>
              <w:rFonts w:ascii="Cambria Math" w:hAnsi="Cambria Math"/>
            </w:rPr>
            <m:t>=1</m:t>
          </m:r>
        </m:oMath>
      </m:oMathPara>
    </w:p>
    <w:p w14:paraId="48400D8D" w14:textId="08EAC97D" w:rsidR="00DB7435" w:rsidRDefault="002B0924" w:rsidP="00042ED5">
      <w:r>
        <w:t xml:space="preserve"> </w:t>
      </w:r>
    </w:p>
    <w:p w14:paraId="3B43EE13" w14:textId="6A3B0011" w:rsidR="002C4F8A" w:rsidRDefault="002C4F8A" w:rsidP="002C4F8A">
      <w:pPr>
        <w:rPr>
          <w:rFonts w:eastAsiaTheme="minorEastAsia"/>
        </w:rPr>
      </w:pPr>
      <w:r>
        <w:rPr>
          <w:rFonts w:eastAsiaTheme="minorEastAsia"/>
        </w:rPr>
        <w:t xml:space="preserve">Алгоритм кластеризации представим в виде следующей последовательности шагов (аналогично </w:t>
      </w:r>
      <w:r>
        <w:rPr>
          <w:rFonts w:eastAsiaTheme="minorEastAsia"/>
          <w:lang w:val="en-US"/>
        </w:rPr>
        <w:t>K</w:t>
      </w:r>
      <w:r w:rsidRPr="002C4F8A">
        <w:rPr>
          <w:rFonts w:eastAsiaTheme="minorEastAsia"/>
        </w:rPr>
        <w:t>-</w:t>
      </w:r>
      <w:r>
        <w:rPr>
          <w:rFonts w:eastAsiaTheme="minorEastAsia"/>
          <w:lang w:val="en-US"/>
        </w:rPr>
        <w:t>means</w:t>
      </w:r>
      <w:r>
        <w:rPr>
          <w:rFonts w:eastAsiaTheme="minorEastAsia"/>
        </w:rPr>
        <w:t>):</w:t>
      </w:r>
    </w:p>
    <w:p w14:paraId="381122D3" w14:textId="77777777" w:rsidR="002C4F8A" w:rsidRDefault="002C4F8A" w:rsidP="002C4F8A">
      <w:pPr>
        <w:pStyle w:val="a6"/>
        <w:numPr>
          <w:ilvl w:val="0"/>
          <w:numId w:val="1"/>
        </w:numPr>
      </w:pPr>
      <w:r>
        <w:t>Задаём число кластеров и положение центров кластеров</w:t>
      </w:r>
    </w:p>
    <w:p w14:paraId="0471BCEA" w14:textId="77777777" w:rsidR="002C4F8A" w:rsidRDefault="002C4F8A" w:rsidP="002C4F8A">
      <w:pPr>
        <w:pStyle w:val="a6"/>
        <w:numPr>
          <w:ilvl w:val="0"/>
          <w:numId w:val="1"/>
        </w:numPr>
      </w:pPr>
      <w:r>
        <w:t>Каждую точку входного множества включаем в тот кластер, центр которого оказался ближайшим</w:t>
      </w:r>
    </w:p>
    <w:p w14:paraId="1A6922B2" w14:textId="77777777" w:rsidR="002C4F8A" w:rsidRDefault="002C4F8A" w:rsidP="002C4F8A">
      <w:pPr>
        <w:pStyle w:val="a6"/>
        <w:numPr>
          <w:ilvl w:val="0"/>
          <w:numId w:val="1"/>
        </w:numPr>
      </w:pPr>
      <w:r>
        <w:t>Вычисляем новые значения центров кластеров, в соответствии с распределением точек, полученным на предыдущем шаге</w:t>
      </w:r>
    </w:p>
    <w:p w14:paraId="4E64B74B" w14:textId="77777777" w:rsidR="002C4F8A" w:rsidRDefault="002C4F8A" w:rsidP="002C4F8A">
      <w:pPr>
        <w:pStyle w:val="a6"/>
        <w:numPr>
          <w:ilvl w:val="0"/>
          <w:numId w:val="1"/>
        </w:numPr>
      </w:pPr>
      <w:r>
        <w:t>Повторяем шаги 2 и 3 до тех пор, пока распределение точек по кластерам не стабилизируется</w:t>
      </w:r>
    </w:p>
    <w:p w14:paraId="4926FEE9" w14:textId="77777777" w:rsidR="002D65B3" w:rsidRDefault="002D65B3" w:rsidP="00826EA0">
      <w:pPr>
        <w:rPr>
          <w:rFonts w:eastAsiaTheme="minorEastAsia"/>
        </w:rPr>
      </w:pPr>
    </w:p>
    <w:p w14:paraId="4A6971C5" w14:textId="4A1DC2F7" w:rsidR="002D65B3" w:rsidRPr="008B2D4C" w:rsidRDefault="002D65B3" w:rsidP="002D65B3">
      <w:pPr>
        <w:pStyle w:val="a3"/>
        <w:rPr>
          <w:lang w:val="en-US"/>
        </w:rPr>
      </w:pPr>
      <w:r>
        <w:t>Реализация</w:t>
      </w:r>
    </w:p>
    <w:p w14:paraId="0CFBF2E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warnings</w:t>
      </w:r>
    </w:p>
    <w:p w14:paraId="38A19AF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warnings.</w:t>
      </w:r>
      <w:proofErr w:type="gram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filterwarnings</w:t>
      </w:r>
      <w:proofErr w:type="spellEnd"/>
      <w:proofErr w:type="gram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r w:rsidRPr="008B2D4C">
        <w:rPr>
          <w:rFonts w:ascii="Cascadia Mono" w:hAnsi="Cascadia Mono" w:cs="Cascadia Mono"/>
          <w:color w:val="A31515"/>
          <w:sz w:val="24"/>
          <w:szCs w:val="24"/>
          <w:lang w:val="en-US"/>
        </w:rPr>
        <w:t>"ignore"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2AC3184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986284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gram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proofErr w:type="gram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numpy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np</w:t>
      </w:r>
    </w:p>
    <w:p w14:paraId="4AC38A7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pandas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pd</w:t>
      </w:r>
    </w:p>
    <w:p w14:paraId="4AA33E2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sklearn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preprocessing</w:t>
      </w:r>
    </w:p>
    <w:p w14:paraId="73938ED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7EDADA6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CFA035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 Read the data</w:t>
      </w:r>
    </w:p>
    <w:p w14:paraId="0E5E79DF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vote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pd.read_csv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r w:rsidRPr="008B2D4C">
        <w:rPr>
          <w:rFonts w:ascii="Cascadia Mono" w:hAnsi="Cascadia Mono" w:cs="Cascadia Mono"/>
          <w:color w:val="A31515"/>
          <w:sz w:val="24"/>
          <w:szCs w:val="24"/>
          <w:lang w:val="en-US"/>
        </w:rPr>
        <w:t>'../../house_votes_84_data.csv'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5976170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25D8E0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POINT_N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vote.shape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[0]</w:t>
      </w:r>
    </w:p>
    <w:p w14:paraId="7A1D93E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FEATURE_N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vote.shape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[1]-1</w:t>
      </w:r>
    </w:p>
    <w:p w14:paraId="5BBEFE9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2</w:t>
      </w:r>
    </w:p>
    <w:p w14:paraId="49390D2B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CBAF43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vote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np.array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(vote)</w:t>
      </w:r>
    </w:p>
    <w:p w14:paraId="1B37309B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vote[:,0]</w:t>
      </w:r>
    </w:p>
    <w:p w14:paraId="2F50694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data = vote[:,1:17]</w:t>
      </w:r>
    </w:p>
    <w:p w14:paraId="3AE285E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F37DDF7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label_encoder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preprocessing.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LabelEncoder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3D4B078D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label_encoder.fit_transform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026D764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C5E60C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onehot_encoder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preprocessing.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OneHotEncoder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(sparse =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False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0BB3588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data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onehot_encoder.fit_transform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(data)</w:t>
      </w:r>
    </w:p>
    <w:p w14:paraId="7A57562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FEATURE_N = 3*FEATURE_N</w:t>
      </w:r>
    </w:p>
    <w:p w14:paraId="0390273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62CBC6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1D44319B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(self, x):</w:t>
      </w:r>
    </w:p>
    <w:p w14:paraId="5C2FC2A7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CLUST_N</w:t>
      </w:r>
    </w:p>
    <w:p w14:paraId="2F4B551D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.D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</w:t>
      </w:r>
    </w:p>
    <w:p w14:paraId="780D083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700CED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650B019D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(self, cl):</w:t>
      </w:r>
    </w:p>
    <w:p w14:paraId="7249CE2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cl</w:t>
      </w:r>
    </w:p>
    <w:p w14:paraId="1475CFFC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np.zeros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(FEATURE_N)</w:t>
      </w:r>
    </w:p>
    <w:p w14:paraId="06B8C41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Dist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(self, p):</w:t>
      </w:r>
    </w:p>
    <w:p w14:paraId="7947CCD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s = 0.0</w:t>
      </w:r>
    </w:p>
    <w:p w14:paraId="528A6B8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(FEATURE_N):</w:t>
      </w:r>
    </w:p>
    <w:p w14:paraId="234C445B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s += 1-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]*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p.D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] </w:t>
      </w:r>
    </w:p>
    <w:p w14:paraId="3FE72BE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return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</w:t>
      </w:r>
    </w:p>
    <w:p w14:paraId="228B21E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eval_Center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(self, P):</w:t>
      </w:r>
    </w:p>
    <w:p w14:paraId="4EA008C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#        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self.X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np.zeros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(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len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(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self.X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))</w:t>
      </w:r>
    </w:p>
    <w:p w14:paraId="6C7DE28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[0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(FEATURE_N)]</w:t>
      </w:r>
    </w:p>
    <w:p w14:paraId="346766C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s = 0</w:t>
      </w:r>
    </w:p>
    <w:p w14:paraId="7DDD9F3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A31645C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j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(FEATURE_N):</w:t>
      </w:r>
    </w:p>
    <w:p w14:paraId="13E3E89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295E305C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[j] += P[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].D[j]</w:t>
      </w:r>
    </w:p>
    <w:p w14:paraId="1D7214E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    s += P[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].D[j]</w:t>
      </w:r>
    </w:p>
    <w:p w14:paraId="3C99002B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j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(FEATURE_N):</w:t>
      </w:r>
    </w:p>
    <w:p w14:paraId="54A83D1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[j] = 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.F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[j]/s</w:t>
      </w:r>
    </w:p>
    <w:p w14:paraId="553BD85E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return</w:t>
      </w:r>
    </w:p>
    <w:p w14:paraId="73E87F8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970BDF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PP = [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(data[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,:])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(POINT_N)]</w:t>
      </w:r>
    </w:p>
    <w:p w14:paraId="3534DD3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48164B3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    PP[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].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targ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[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]</w:t>
      </w:r>
    </w:p>
    <w:p w14:paraId="1A50291E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PP[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random.randint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(0,1)</w:t>
      </w:r>
    </w:p>
    <w:p w14:paraId="104616D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</w:p>
    <w:p w14:paraId="6BE7707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[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(n)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(CLUST_N)]</w:t>
      </w:r>
    </w:p>
    <w:p w14:paraId="28D1E20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6D87F3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[0].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eval_Center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</w:t>
      </w:r>
    </w:p>
    <w:p w14:paraId="0A94E03C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[1].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eval_Center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</w:t>
      </w:r>
    </w:p>
    <w:p w14:paraId="0C6B185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0390AFF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#a = 0.0</w:t>
      </w:r>
    </w:p>
    <w:p w14:paraId="60BAAC8E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#b = 0.0</w:t>
      </w:r>
    </w:p>
    <w:p w14:paraId="747AB50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for k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 in range(FEATURE_N):</w:t>
      </w:r>
    </w:p>
    <w:p w14:paraId="227FA78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#    a += 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[0].F[k]</w:t>
      </w:r>
    </w:p>
    <w:p w14:paraId="164AEC1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#    b += </w:t>
      </w:r>
      <w:proofErr w:type="spellStart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[1].F[k]</w:t>
      </w:r>
    </w:p>
    <w:p w14:paraId="5350067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0151AD0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#print(Clust[0].F)</w:t>
      </w:r>
    </w:p>
    <w:p w14:paraId="04B262A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#print(a)</w:t>
      </w:r>
    </w:p>
    <w:p w14:paraId="4A7F3FE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#print(Clust[1].F)</w:t>
      </w:r>
    </w:p>
    <w:p w14:paraId="0EC3C409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8000"/>
          <w:sz w:val="24"/>
          <w:szCs w:val="24"/>
          <w:lang w:val="en-US"/>
        </w:rPr>
        <w:t>#print(b)</w:t>
      </w:r>
    </w:p>
    <w:p w14:paraId="0744407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60693193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(10):</w:t>
      </w:r>
    </w:p>
    <w:p w14:paraId="3E9FBE47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res = 0.0</w:t>
      </w:r>
    </w:p>
    <w:p w14:paraId="1153768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8B2D4C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len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(PP)):</w:t>
      </w:r>
    </w:p>
    <w:p w14:paraId="49F6A62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res += (PP[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==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])</w:t>
      </w:r>
    </w:p>
    <w:p w14:paraId="16511E3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print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r w:rsidRPr="008B2D4C">
        <w:rPr>
          <w:rFonts w:ascii="Cascadia Mono" w:hAnsi="Cascadia Mono" w:cs="Cascadia Mono"/>
          <w:color w:val="A31515"/>
          <w:sz w:val="24"/>
          <w:szCs w:val="24"/>
          <w:lang w:val="en-US"/>
        </w:rPr>
        <w:t>'\n'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, res/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len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(PP), 1.0-res/</w:t>
      </w:r>
      <w:proofErr w:type="spellStart"/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len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(PP))</w:t>
      </w:r>
    </w:p>
    <w:p w14:paraId="41008A48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CC5BA62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PP:</w:t>
      </w:r>
    </w:p>
    <w:p w14:paraId="588C0D5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[0].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Dist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(p) &lt;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[1].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Dist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(p):</w:t>
      </w:r>
    </w:p>
    <w:p w14:paraId="0FE9280A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7EB1C226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8B2D4C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047226B1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1</w:t>
      </w:r>
    </w:p>
    <w:p w14:paraId="2A430395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67ED3634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[0].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eval_Center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</w:t>
      </w:r>
    </w:p>
    <w:p w14:paraId="1245693F" w14:textId="77777777" w:rsidR="008B2D4C" w:rsidRPr="008B2D4C" w:rsidRDefault="008B2D4C" w:rsidP="008B2D4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[1].</w:t>
      </w:r>
      <w:proofErr w:type="spellStart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eval_Center</w:t>
      </w:r>
      <w:proofErr w:type="spellEnd"/>
      <w:r w:rsidRPr="008B2D4C">
        <w:rPr>
          <w:rFonts w:ascii="Cascadia Mono" w:hAnsi="Cascadia Mono" w:cs="Cascadia Mono"/>
          <w:color w:val="000000"/>
          <w:sz w:val="24"/>
          <w:szCs w:val="24"/>
          <w:lang w:val="en-US"/>
        </w:rPr>
        <w:t>(PP)</w:t>
      </w:r>
    </w:p>
    <w:p w14:paraId="163857E8" w14:textId="77777777" w:rsidR="008B2D4C" w:rsidRDefault="008B2D4C" w:rsidP="002D65B3">
      <w:pPr>
        <w:rPr>
          <w:lang w:val="en-US"/>
        </w:rPr>
      </w:pPr>
    </w:p>
    <w:p w14:paraId="7E5AC22D" w14:textId="77777777" w:rsidR="008B2D4C" w:rsidRPr="008B66A8" w:rsidRDefault="008B2D4C" w:rsidP="002D65B3">
      <w:pPr>
        <w:rPr>
          <w:lang w:val="en-US"/>
        </w:rPr>
      </w:pPr>
    </w:p>
    <w:p w14:paraId="09DF384A" w14:textId="77777777" w:rsidR="00765D31" w:rsidRPr="008B66A8" w:rsidRDefault="00765D31" w:rsidP="002D65B3">
      <w:pPr>
        <w:rPr>
          <w:lang w:val="en-US"/>
        </w:rPr>
      </w:pPr>
    </w:p>
    <w:sectPr w:rsidR="00765D31" w:rsidRPr="008B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4922"/>
    <w:multiLevelType w:val="hybridMultilevel"/>
    <w:tmpl w:val="9FA2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25E"/>
    <w:multiLevelType w:val="hybridMultilevel"/>
    <w:tmpl w:val="23D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6EF9"/>
    <w:multiLevelType w:val="hybridMultilevel"/>
    <w:tmpl w:val="9FA2A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3902">
    <w:abstractNumId w:val="1"/>
  </w:num>
  <w:num w:numId="2" w16cid:durableId="748038610">
    <w:abstractNumId w:val="0"/>
  </w:num>
  <w:num w:numId="3" w16cid:durableId="13186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B6"/>
    <w:rsid w:val="000277C8"/>
    <w:rsid w:val="00042ED5"/>
    <w:rsid w:val="000A3188"/>
    <w:rsid w:val="000C6A81"/>
    <w:rsid w:val="00112F2A"/>
    <w:rsid w:val="001955F3"/>
    <w:rsid w:val="001C753E"/>
    <w:rsid w:val="001F7A07"/>
    <w:rsid w:val="00257505"/>
    <w:rsid w:val="002A1BF4"/>
    <w:rsid w:val="002B0924"/>
    <w:rsid w:val="002B6C5A"/>
    <w:rsid w:val="002C4F8A"/>
    <w:rsid w:val="002D65B3"/>
    <w:rsid w:val="002F1333"/>
    <w:rsid w:val="0030015E"/>
    <w:rsid w:val="003742AB"/>
    <w:rsid w:val="003B46FC"/>
    <w:rsid w:val="003F56CA"/>
    <w:rsid w:val="004B10D6"/>
    <w:rsid w:val="004D7888"/>
    <w:rsid w:val="004E089A"/>
    <w:rsid w:val="00576B27"/>
    <w:rsid w:val="00584E63"/>
    <w:rsid w:val="005F64D7"/>
    <w:rsid w:val="006D77D7"/>
    <w:rsid w:val="006F5630"/>
    <w:rsid w:val="00743166"/>
    <w:rsid w:val="00754BAA"/>
    <w:rsid w:val="00765D31"/>
    <w:rsid w:val="00816343"/>
    <w:rsid w:val="00825A9D"/>
    <w:rsid w:val="00826EA0"/>
    <w:rsid w:val="008B2D4C"/>
    <w:rsid w:val="008B66A8"/>
    <w:rsid w:val="00904755"/>
    <w:rsid w:val="00923453"/>
    <w:rsid w:val="0096741C"/>
    <w:rsid w:val="009718C2"/>
    <w:rsid w:val="009912FD"/>
    <w:rsid w:val="009E52AF"/>
    <w:rsid w:val="00A67A12"/>
    <w:rsid w:val="00A84A05"/>
    <w:rsid w:val="00A8566D"/>
    <w:rsid w:val="00AD1BB9"/>
    <w:rsid w:val="00B220F4"/>
    <w:rsid w:val="00B41BA4"/>
    <w:rsid w:val="00BE69AA"/>
    <w:rsid w:val="00C23AB6"/>
    <w:rsid w:val="00C3499F"/>
    <w:rsid w:val="00C42BA9"/>
    <w:rsid w:val="00D55D56"/>
    <w:rsid w:val="00D95427"/>
    <w:rsid w:val="00DB7435"/>
    <w:rsid w:val="00DC3C57"/>
    <w:rsid w:val="00E65830"/>
    <w:rsid w:val="00F02001"/>
    <w:rsid w:val="00F10A6C"/>
    <w:rsid w:val="00F12A1D"/>
    <w:rsid w:val="00F733C2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A0F2"/>
  <w15:chartTrackingRefBased/>
  <w15:docId w15:val="{D458FC39-330F-481A-A325-D939839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42B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42BA9"/>
    <w:rPr>
      <w:i/>
      <w:iCs/>
      <w:color w:val="4472C4" w:themeColor="accent1"/>
      <w:sz w:val="28"/>
    </w:rPr>
  </w:style>
  <w:style w:type="character" w:styleId="a5">
    <w:name w:val="Placeholder Text"/>
    <w:basedOn w:val="a0"/>
    <w:uiPriority w:val="99"/>
    <w:semiHidden/>
    <w:rsid w:val="00042ED5"/>
    <w:rPr>
      <w:color w:val="808080"/>
    </w:rPr>
  </w:style>
  <w:style w:type="paragraph" w:styleId="a6">
    <w:name w:val="List Paragraph"/>
    <w:basedOn w:val="a"/>
    <w:uiPriority w:val="34"/>
    <w:qFormat/>
    <w:rsid w:val="002C4F8A"/>
    <w:pPr>
      <w:ind w:left="720"/>
      <w:contextualSpacing/>
    </w:pPr>
  </w:style>
  <w:style w:type="table" w:styleId="a7">
    <w:name w:val="Table Grid"/>
    <w:basedOn w:val="a1"/>
    <w:uiPriority w:val="39"/>
    <w:rsid w:val="00D5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5454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38</cp:revision>
  <dcterms:created xsi:type="dcterms:W3CDTF">2023-03-27T09:06:00Z</dcterms:created>
  <dcterms:modified xsi:type="dcterms:W3CDTF">2025-03-20T18:23:00Z</dcterms:modified>
</cp:coreProperties>
</file>