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C6D5" w14:textId="58046F3B" w:rsidR="007E5617" w:rsidRDefault="00854F25" w:rsidP="00854F25">
      <w:pPr>
        <w:pStyle w:val="a9"/>
      </w:pPr>
      <w:r>
        <w:t>«Внутренние» критерии качества</w:t>
      </w:r>
    </w:p>
    <w:p w14:paraId="781E68A2" w14:textId="05EBBE80" w:rsidR="00854F25" w:rsidRDefault="00854F25" w:rsidP="00854F25">
      <w:r>
        <w:tab/>
        <w:t>«Внутренние (собственные)» параметры качества кластеризации зависят лишь от собственных свойств набора данных и не требуют дополнительной информации такой как обучающий набор данных.</w:t>
      </w:r>
    </w:p>
    <w:p w14:paraId="0822BF3B" w14:textId="0B13D569" w:rsidR="009D1075" w:rsidRDefault="009D1075" w:rsidP="00854F25">
      <w:r>
        <w:tab/>
        <w:t>Таким параметром качества могут служить внутри кластерные и меж кластерные расстояния.</w:t>
      </w:r>
    </w:p>
    <w:p w14:paraId="710DBB2E" w14:textId="0B09E972" w:rsidR="009D1075" w:rsidRDefault="009D1075" w:rsidP="00854F25">
      <w:r>
        <w:tab/>
        <w:t>Исходя из определения, кластеризация данных сводится к минимизации меж кластерных расстояний:</w:t>
      </w:r>
    </w:p>
    <w:p w14:paraId="48EDF713" w14:textId="77777777" w:rsidR="009D1075" w:rsidRDefault="009D1075" w:rsidP="009D1075">
      <w:pPr>
        <w:jc w:val="left"/>
        <w:rPr>
          <w:rFonts w:eastAsiaTheme="minorEastAsia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</m:d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∈C</m:t>
                      </m:r>
                    </m:sub>
                    <m:sup/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d(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)</m:t>
                      </m:r>
                    </m:e>
                  </m:nary>
                </m:e>
              </m:nary>
            </m:e>
          </m:func>
        </m:oMath>
      </m:oMathPara>
    </w:p>
    <w:p w14:paraId="32F39BB5" w14:textId="3613E31C" w:rsidR="009D1075" w:rsidRDefault="009D1075" w:rsidP="00854F25">
      <w:r>
        <w:tab/>
      </w:r>
      <w:r w:rsidR="00C673EB">
        <w:t xml:space="preserve">Алгоритм кластеризации </w:t>
      </w:r>
      <w:r w:rsidR="00C673EB">
        <w:rPr>
          <w:lang w:val="en-US"/>
        </w:rPr>
        <w:t>K</w:t>
      </w:r>
      <w:r w:rsidR="00C673EB" w:rsidRPr="00C673EB">
        <w:t>-</w:t>
      </w:r>
      <w:r w:rsidR="00C673EB">
        <w:rPr>
          <w:lang w:val="en-US"/>
        </w:rPr>
        <w:t>means</w:t>
      </w:r>
      <w:r w:rsidR="00C673EB" w:rsidRPr="00C673EB">
        <w:t xml:space="preserve"> </w:t>
      </w:r>
      <w:r w:rsidR="00C673EB">
        <w:t>использует аналогичную формулу:</w:t>
      </w:r>
    </w:p>
    <w:p w14:paraId="5E104DFB" w14:textId="273299A7" w:rsidR="00C673EB" w:rsidRDefault="00C673EB" w:rsidP="00C673EB">
      <m:oMathPara>
        <m:oMath>
          <m:r>
            <w:rPr>
              <w:rFonts w:ascii="Cambria Math" w:eastAsiaTheme="minorEastAsia" w:hAnsi="Cambria Math"/>
              <w:lang w:val="en-US"/>
            </w:rPr>
            <m:t xml:space="preserve">D(Clust)= </m:t>
          </m:r>
          <m:r>
            <w:rPr>
              <w:rFonts w:ascii="Cambria Math" w:eastAsiaTheme="minorEastAsia" w:hAnsi="Cambria Math"/>
            </w:rPr>
            <m:t>min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</m:d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k</m:t>
                      </m:r>
                    </m:sub>
                  </m:sSub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14:paraId="794C1AFC" w14:textId="3B93859B" w:rsidR="00C673EB" w:rsidRDefault="00C673EB" w:rsidP="00854F25">
      <w:pPr>
        <w:rPr>
          <w:lang w:val="en-US"/>
        </w:rPr>
      </w:pPr>
      <w:r>
        <w:t>- разброс точек от центра кластера.</w:t>
      </w:r>
    </w:p>
    <w:p w14:paraId="6D1981C7" w14:textId="7048FBFF" w:rsidR="00C673EB" w:rsidRDefault="00C673EB" w:rsidP="00854F25">
      <w:pPr>
        <w:rPr>
          <w:rFonts w:eastAsiaTheme="minorEastAsia"/>
        </w:rPr>
      </w:pPr>
      <w:r>
        <w:rPr>
          <w:lang w:val="en-US"/>
        </w:rPr>
        <w:tab/>
      </w:r>
      <w:r>
        <w:t xml:space="preserve">Оптимальное (минимальное) значение величины </w:t>
      </w:r>
      <m:oMath>
        <m:r>
          <w:rPr>
            <w:rFonts w:ascii="Cambria Math" w:eastAsiaTheme="minorEastAsia" w:hAnsi="Cambria Math"/>
            <w:lang w:val="en-US"/>
          </w:rPr>
          <m:t>D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Clust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меняется с заданным числом кластеров и может быть использовано для определения числа кластеров.</w:t>
      </w:r>
    </w:p>
    <w:p w14:paraId="625169ED" w14:textId="3232DF68" w:rsidR="00C673EB" w:rsidRDefault="00C673EB" w:rsidP="00854F25">
      <w:pPr>
        <w:rPr>
          <w:rFonts w:eastAsiaTheme="minorEastAsia"/>
        </w:rPr>
      </w:pPr>
      <w:r>
        <w:rPr>
          <w:rFonts w:eastAsiaTheme="minorEastAsia"/>
        </w:rPr>
        <w:tab/>
        <w:t>Пример:</w:t>
      </w:r>
    </w:p>
    <w:p w14:paraId="4DF1B552" w14:textId="77777777" w:rsidR="00834C2F" w:rsidRDefault="00834C2F" w:rsidP="00834C2F">
      <w:pPr>
        <w:keepNext/>
      </w:pPr>
      <w:r>
        <w:rPr>
          <w:noProof/>
          <w14:ligatures w14:val="standardContextual"/>
        </w:rPr>
        <w:lastRenderedPageBreak/>
        <w:drawing>
          <wp:inline distT="0" distB="0" distL="0" distR="0" wp14:anchorId="18FF31AA" wp14:editId="31FEE30E">
            <wp:extent cx="5325218" cy="4124901"/>
            <wp:effectExtent l="0" t="0" r="0" b="9525"/>
            <wp:docPr id="1931601550" name="Рисунок 1" descr="Изображение выглядит как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601550" name="Рисунок 1" descr="Изображение выглядит как снимок экрана&#10;&#10;Контент, сгенерированный ИИ, может содержать ошибки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C9F3" w14:textId="1A596595" w:rsidR="00C673EB" w:rsidRDefault="00834C2F" w:rsidP="00834C2F">
      <w:pPr>
        <w:pStyle w:val="ac"/>
        <w:jc w:val="center"/>
        <w:rPr>
          <w:sz w:val="24"/>
        </w:rPr>
      </w:pPr>
      <w:r w:rsidRPr="00834C2F">
        <w:rPr>
          <w:sz w:val="24"/>
        </w:rPr>
        <w:t>Исходный датасет</w:t>
      </w:r>
    </w:p>
    <w:p w14:paraId="361BB34C" w14:textId="46AFB144" w:rsidR="00834C2F" w:rsidRDefault="00834C2F" w:rsidP="00834C2F">
      <w:r>
        <w:t>Кластеризация для разного числа кластеров:</w:t>
      </w:r>
    </w:p>
    <w:p w14:paraId="23F71186" w14:textId="3C9A56E9" w:rsidR="00834C2F" w:rsidRDefault="00834C2F" w:rsidP="00834C2F">
      <w:r>
        <w:rPr>
          <w:noProof/>
          <w14:ligatures w14:val="standardContextual"/>
        </w:rPr>
        <w:lastRenderedPageBreak/>
        <w:drawing>
          <wp:inline distT="0" distB="0" distL="0" distR="0" wp14:anchorId="33D32105" wp14:editId="3346A65C">
            <wp:extent cx="2656800" cy="2019600"/>
            <wp:effectExtent l="0" t="0" r="0" b="0"/>
            <wp:docPr id="13650463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46354" name="Рисунок 13650463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800" cy="20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3AA83AC9" wp14:editId="3868DA2F">
            <wp:extent cx="2682000" cy="1958400"/>
            <wp:effectExtent l="0" t="0" r="4445" b="3810"/>
            <wp:docPr id="1009104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0418" name="Рисунок 1009104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9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492D86A2" wp14:editId="298710D9">
            <wp:extent cx="2761200" cy="2052000"/>
            <wp:effectExtent l="0" t="0" r="1270" b="5715"/>
            <wp:docPr id="3315799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79950" name="Рисунок 3315799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200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A7A1907" wp14:editId="3D9E0B28">
            <wp:extent cx="2750400" cy="2059200"/>
            <wp:effectExtent l="0" t="0" r="0" b="0"/>
            <wp:docPr id="7278192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19260" name="Рисунок 7278192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400" cy="20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743582A" wp14:editId="731ECB74">
            <wp:extent cx="2685600" cy="2084400"/>
            <wp:effectExtent l="0" t="0" r="635" b="0"/>
            <wp:docPr id="136351134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511347" name="Рисунок 136351134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6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0804F41A" wp14:editId="7F701DBE">
            <wp:extent cx="2703600" cy="2095200"/>
            <wp:effectExtent l="0" t="0" r="1905" b="635"/>
            <wp:docPr id="84348658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86581" name="Рисунок 84348658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600" cy="20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3B82A" w14:textId="0F595EC0" w:rsidR="00834C2F" w:rsidRDefault="00834C2F" w:rsidP="00834C2F">
      <w:r>
        <w:t>Величина внутри кластерного разброса:</w:t>
      </w:r>
    </w:p>
    <w:p w14:paraId="086EFCF6" w14:textId="62A93FF8" w:rsidR="00834C2F" w:rsidRDefault="00834C2F" w:rsidP="00834C2F">
      <m:oMath>
        <m:r>
          <w:rPr>
            <w:rFonts w:ascii="Cambria Math" w:eastAsiaTheme="minorEastAsia" w:hAnsi="Cambria Math"/>
            <w:lang w:val="en-US"/>
          </w:rPr>
          <m:t>D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2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=</w:t>
      </w:r>
      <w:r>
        <w:t xml:space="preserve"> 9.832727169934977</w:t>
      </w:r>
    </w:p>
    <w:p w14:paraId="24EB2264" w14:textId="564418B3" w:rsidR="00834C2F" w:rsidRDefault="00834C2F" w:rsidP="00834C2F">
      <m:oMath>
        <m:r>
          <w:rPr>
            <w:rFonts w:ascii="Cambria Math" w:eastAsiaTheme="minorEastAsia" w:hAnsi="Cambria Math"/>
            <w:lang w:val="en-US"/>
          </w:rPr>
          <m:t>D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3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=</w:t>
      </w:r>
      <w:r>
        <w:t xml:space="preserve"> 8.391418849961259</w:t>
      </w:r>
    </w:p>
    <w:p w14:paraId="6B931291" w14:textId="46961B94" w:rsidR="00834C2F" w:rsidRPr="009753E3" w:rsidRDefault="00834C2F" w:rsidP="00834C2F">
      <w:pPr>
        <w:rPr>
          <w:lang w:val="en-US"/>
        </w:rPr>
      </w:pPr>
      <m:oMath>
        <m:r>
          <w:rPr>
            <w:rFonts w:ascii="Cambria Math" w:eastAsiaTheme="minorEastAsia" w:hAnsi="Cambria Math"/>
            <w:highlight w:val="yellow"/>
            <w:lang w:val="en-US"/>
          </w:rPr>
          <m:t>D</m:t>
        </m:r>
        <m:r>
          <w:rPr>
            <w:rFonts w:ascii="Cambria Math" w:eastAsiaTheme="minorEastAsia" w:hAnsi="Cambria Math"/>
            <w:highlight w:val="yellow"/>
          </w:rPr>
          <m:t>(</m:t>
        </m:r>
        <m:r>
          <w:rPr>
            <w:rFonts w:ascii="Cambria Math" w:eastAsiaTheme="minorEastAsia" w:hAnsi="Cambria Math"/>
            <w:highlight w:val="yellow"/>
            <w:lang w:val="en-US"/>
          </w:rPr>
          <m:t>4</m:t>
        </m:r>
        <m:r>
          <w:rPr>
            <w:rFonts w:ascii="Cambria Math" w:eastAsiaTheme="minorEastAsia" w:hAnsi="Cambria Math"/>
            <w:highlight w:val="yellow"/>
          </w:rPr>
          <m:t>)</m:t>
        </m:r>
      </m:oMath>
      <w:r w:rsidRPr="00834C2F">
        <w:rPr>
          <w:rFonts w:eastAsiaTheme="minorEastAsia"/>
          <w:highlight w:val="yellow"/>
        </w:rPr>
        <w:t>=</w:t>
      </w:r>
      <w:r w:rsidRPr="00834C2F">
        <w:rPr>
          <w:highlight w:val="yellow"/>
        </w:rPr>
        <w:t xml:space="preserve"> 6.556106062807646</w:t>
      </w:r>
    </w:p>
    <w:p w14:paraId="043C4661" w14:textId="0B365B0E" w:rsidR="00834C2F" w:rsidRDefault="00834C2F" w:rsidP="00834C2F">
      <m:oMath>
        <m:r>
          <w:rPr>
            <w:rFonts w:ascii="Cambria Math" w:eastAsiaTheme="minorEastAsia" w:hAnsi="Cambria Math"/>
            <w:lang w:val="en-US"/>
          </w:rPr>
          <m:t>D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5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=</w:t>
      </w:r>
      <w:r>
        <w:t xml:space="preserve"> 7.387319955728708</w:t>
      </w:r>
    </w:p>
    <w:p w14:paraId="1764BAE7" w14:textId="769E29DC" w:rsidR="00834C2F" w:rsidRDefault="00834C2F" w:rsidP="00834C2F">
      <m:oMath>
        <m:r>
          <w:rPr>
            <w:rFonts w:ascii="Cambria Math" w:eastAsiaTheme="minorEastAsia" w:hAnsi="Cambria Math"/>
            <w:lang w:val="en-US"/>
          </w:rPr>
          <m:t>D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6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=</w:t>
      </w:r>
      <w:r>
        <w:t xml:space="preserve"> 7.61211507101378</w:t>
      </w:r>
    </w:p>
    <w:p w14:paraId="4B2E9FEC" w14:textId="4997F6ED" w:rsidR="00834C2F" w:rsidRDefault="00834C2F" w:rsidP="00834C2F">
      <w:pPr>
        <w:rPr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D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7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=</w:t>
      </w:r>
      <w:r>
        <w:t xml:space="preserve"> 7.987895612302369</w:t>
      </w:r>
    </w:p>
    <w:p w14:paraId="6A2B8004" w14:textId="77777777" w:rsidR="009753E3" w:rsidRDefault="009753E3" w:rsidP="00834C2F">
      <w:pPr>
        <w:rPr>
          <w:lang w:val="en-US"/>
        </w:rPr>
      </w:pPr>
    </w:p>
    <w:p w14:paraId="6DDB8F0B" w14:textId="77777777" w:rsidR="009753E3" w:rsidRDefault="009753E3" w:rsidP="00834C2F">
      <w:pPr>
        <w:rPr>
          <w:lang w:val="en-US"/>
        </w:rPr>
      </w:pPr>
    </w:p>
    <w:p w14:paraId="27B34342" w14:textId="01A8DE8D" w:rsidR="009753E3" w:rsidRDefault="009753E3" w:rsidP="00834C2F">
      <w:r>
        <w:lastRenderedPageBreak/>
        <w:t>Аналогично для Ирисов Фишера:</w:t>
      </w:r>
    </w:p>
    <w:p w14:paraId="14F632C4" w14:textId="6D45DEE7" w:rsidR="009753E3" w:rsidRDefault="009753E3" w:rsidP="00834C2F">
      <w:r>
        <w:rPr>
          <w:noProof/>
          <w14:ligatures w14:val="standardContextual"/>
        </w:rPr>
        <w:drawing>
          <wp:inline distT="0" distB="0" distL="0" distR="0" wp14:anchorId="48E98C26" wp14:editId="78135E77">
            <wp:extent cx="2775600" cy="2109600"/>
            <wp:effectExtent l="0" t="0" r="5715" b="5080"/>
            <wp:docPr id="186105478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54789" name="Рисунок 18610547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600" cy="21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37BBC15" wp14:editId="1A1BE7A8">
            <wp:extent cx="2790000" cy="2084400"/>
            <wp:effectExtent l="0" t="0" r="0" b="0"/>
            <wp:docPr id="172422800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28001" name="Рисунок 172422800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EF9FD26" wp14:editId="3B92C537">
            <wp:extent cx="2833200" cy="2109600"/>
            <wp:effectExtent l="0" t="0" r="5715" b="5080"/>
            <wp:docPr id="96891978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19781" name="Рисунок 96891978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200" cy="21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00A83A6A" wp14:editId="08A496C4">
            <wp:extent cx="2775600" cy="2124000"/>
            <wp:effectExtent l="0" t="0" r="5715" b="0"/>
            <wp:docPr id="28674551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5510" name="Рисунок 2867455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6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49BCF11" wp14:editId="2D389121">
            <wp:extent cx="2718000" cy="2023200"/>
            <wp:effectExtent l="0" t="0" r="6350" b="0"/>
            <wp:docPr id="149379590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95906" name="Рисунок 149379590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20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C85330A" wp14:editId="6E24741B">
            <wp:extent cx="2761200" cy="2098800"/>
            <wp:effectExtent l="0" t="0" r="1270" b="0"/>
            <wp:docPr id="119075876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58766" name="Рисунок 119075876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200" cy="2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FA62B" w14:textId="5144D854" w:rsidR="009753E3" w:rsidRDefault="009753E3" w:rsidP="009753E3">
      <m:oMath>
        <m:r>
          <w:rPr>
            <w:rFonts w:ascii="Cambria Math" w:eastAsiaTheme="minorEastAsia" w:hAnsi="Cambria Math"/>
            <w:lang w:val="en-US"/>
          </w:rPr>
          <m:t>D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2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=</w:t>
      </w:r>
      <w:r>
        <w:t xml:space="preserve"> 1.814964552432165</w:t>
      </w:r>
    </w:p>
    <w:p w14:paraId="68568C7F" w14:textId="0E019774" w:rsidR="009753E3" w:rsidRPr="009753E3" w:rsidRDefault="009753E3" w:rsidP="009753E3">
      <w:pPr>
        <w:rPr>
          <w:highlight w:val="yellow"/>
        </w:rPr>
      </w:pPr>
      <m:oMath>
        <m:r>
          <w:rPr>
            <w:rFonts w:ascii="Cambria Math" w:eastAsiaTheme="minorEastAsia" w:hAnsi="Cambria Math"/>
            <w:highlight w:val="yellow"/>
            <w:lang w:val="en-US"/>
          </w:rPr>
          <m:t>D</m:t>
        </m:r>
        <m:r>
          <w:rPr>
            <w:rFonts w:ascii="Cambria Math" w:eastAsiaTheme="minorEastAsia" w:hAnsi="Cambria Math"/>
            <w:highlight w:val="yellow"/>
          </w:rPr>
          <m:t>(</m:t>
        </m:r>
        <m:r>
          <w:rPr>
            <w:rFonts w:ascii="Cambria Math" w:eastAsiaTheme="minorEastAsia" w:hAnsi="Cambria Math"/>
            <w:highlight w:val="yellow"/>
          </w:rPr>
          <m:t>3</m:t>
        </m:r>
        <m:r>
          <w:rPr>
            <w:rFonts w:ascii="Cambria Math" w:eastAsiaTheme="minorEastAsia" w:hAnsi="Cambria Math"/>
            <w:highlight w:val="yellow"/>
          </w:rPr>
          <m:t>)</m:t>
        </m:r>
      </m:oMath>
      <w:r w:rsidRPr="009753E3">
        <w:rPr>
          <w:rFonts w:eastAsiaTheme="minorEastAsia"/>
          <w:highlight w:val="yellow"/>
        </w:rPr>
        <w:t>=</w:t>
      </w:r>
      <w:r w:rsidRPr="009753E3">
        <w:rPr>
          <w:highlight w:val="yellow"/>
        </w:rPr>
        <w:t xml:space="preserve"> 1.5823754361487337</w:t>
      </w:r>
    </w:p>
    <w:p w14:paraId="5B58CBE9" w14:textId="422CA096" w:rsidR="009753E3" w:rsidRPr="009753E3" w:rsidRDefault="009753E3" w:rsidP="009753E3">
      <w:pPr>
        <w:rPr>
          <w:highlight w:val="yellow"/>
        </w:rPr>
      </w:pPr>
      <m:oMath>
        <m:r>
          <w:rPr>
            <w:rFonts w:ascii="Cambria Math" w:eastAsiaTheme="minorEastAsia" w:hAnsi="Cambria Math"/>
            <w:highlight w:val="yellow"/>
            <w:lang w:val="en-US"/>
          </w:rPr>
          <m:t>D</m:t>
        </m:r>
        <m:r>
          <w:rPr>
            <w:rFonts w:ascii="Cambria Math" w:eastAsiaTheme="minorEastAsia" w:hAnsi="Cambria Math"/>
            <w:highlight w:val="yellow"/>
          </w:rPr>
          <m:t>(</m:t>
        </m:r>
        <m:r>
          <w:rPr>
            <w:rFonts w:ascii="Cambria Math" w:eastAsiaTheme="minorEastAsia" w:hAnsi="Cambria Math"/>
            <w:highlight w:val="yellow"/>
          </w:rPr>
          <m:t>4</m:t>
        </m:r>
        <m:r>
          <w:rPr>
            <w:rFonts w:ascii="Cambria Math" w:eastAsiaTheme="minorEastAsia" w:hAnsi="Cambria Math"/>
            <w:highlight w:val="yellow"/>
          </w:rPr>
          <m:t>)</m:t>
        </m:r>
      </m:oMath>
      <w:r w:rsidRPr="009753E3">
        <w:rPr>
          <w:rFonts w:eastAsiaTheme="minorEastAsia"/>
          <w:highlight w:val="yellow"/>
        </w:rPr>
        <w:t>=</w:t>
      </w:r>
      <w:r w:rsidRPr="009753E3">
        <w:rPr>
          <w:highlight w:val="yellow"/>
        </w:rPr>
        <w:t xml:space="preserve"> 1.5823754361487337</w:t>
      </w:r>
    </w:p>
    <w:p w14:paraId="7893996F" w14:textId="7C573522" w:rsidR="009753E3" w:rsidRDefault="009753E3" w:rsidP="009753E3">
      <m:oMath>
        <m:r>
          <w:rPr>
            <w:rFonts w:ascii="Cambria Math" w:eastAsiaTheme="minorEastAsia" w:hAnsi="Cambria Math"/>
            <w:highlight w:val="yellow"/>
            <w:lang w:val="en-US"/>
          </w:rPr>
          <m:t>D</m:t>
        </m:r>
        <m:r>
          <w:rPr>
            <w:rFonts w:ascii="Cambria Math" w:eastAsiaTheme="minorEastAsia" w:hAnsi="Cambria Math"/>
            <w:highlight w:val="yellow"/>
          </w:rPr>
          <m:t>(</m:t>
        </m:r>
        <m:r>
          <w:rPr>
            <w:rFonts w:ascii="Cambria Math" w:eastAsiaTheme="minorEastAsia" w:hAnsi="Cambria Math"/>
            <w:highlight w:val="yellow"/>
          </w:rPr>
          <m:t>5</m:t>
        </m:r>
        <m:r>
          <w:rPr>
            <w:rFonts w:ascii="Cambria Math" w:eastAsiaTheme="minorEastAsia" w:hAnsi="Cambria Math"/>
            <w:highlight w:val="yellow"/>
          </w:rPr>
          <m:t>)</m:t>
        </m:r>
      </m:oMath>
      <w:r w:rsidRPr="009753E3">
        <w:rPr>
          <w:rFonts w:eastAsiaTheme="minorEastAsia"/>
          <w:highlight w:val="yellow"/>
        </w:rPr>
        <w:t>=</w:t>
      </w:r>
      <w:r w:rsidRPr="009753E3">
        <w:rPr>
          <w:highlight w:val="yellow"/>
        </w:rPr>
        <w:t xml:space="preserve"> 1.574988314800791</w:t>
      </w:r>
    </w:p>
    <w:p w14:paraId="517237D3" w14:textId="2EA7A548" w:rsidR="009753E3" w:rsidRDefault="009753E3" w:rsidP="009753E3">
      <m:oMath>
        <m:r>
          <w:rPr>
            <w:rFonts w:ascii="Cambria Math" w:eastAsiaTheme="minorEastAsia" w:hAnsi="Cambria Math"/>
            <w:lang w:val="en-US"/>
          </w:rPr>
          <m:t>D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=</w:t>
      </w:r>
      <w:r>
        <w:t xml:space="preserve"> 1.6013994087896355</w:t>
      </w:r>
    </w:p>
    <w:p w14:paraId="6483E04A" w14:textId="746A4374" w:rsidR="009753E3" w:rsidRDefault="009753E3" w:rsidP="009753E3">
      <m:oMath>
        <m:r>
          <w:rPr>
            <w:rFonts w:ascii="Cambria Math" w:eastAsiaTheme="minorEastAsia" w:hAnsi="Cambria Math"/>
            <w:lang w:val="en-US"/>
          </w:rPr>
          <m:t>D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7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=</w:t>
      </w:r>
      <w:r>
        <w:t xml:space="preserve"> 1.6139755244745022</w:t>
      </w:r>
    </w:p>
    <w:p w14:paraId="3416D10A" w14:textId="77777777" w:rsidR="00F12FB3" w:rsidRDefault="00F12FB3" w:rsidP="009753E3"/>
    <w:p w14:paraId="759E417E" w14:textId="77777777" w:rsid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</w:pPr>
    </w:p>
    <w:p w14:paraId="53436DF7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sklearn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datasets</w:t>
      </w:r>
    </w:p>
    <w:p w14:paraId="5CDE8BD9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pandas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pd</w:t>
      </w:r>
    </w:p>
    <w:p w14:paraId="60A7EBFB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gram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proofErr w:type="gram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numpy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np</w:t>
      </w:r>
    </w:p>
    <w:p w14:paraId="2514E875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sklearn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preprocessing</w:t>
      </w:r>
    </w:p>
    <w:p w14:paraId="2E26960A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matplotlib.pyplot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</w:t>
      </w:r>
      <w:proofErr w:type="spellEnd"/>
    </w:p>
    <w:p w14:paraId="1956C6B1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random</w:t>
      </w:r>
    </w:p>
    <w:p w14:paraId="31112B99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math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sqrt</w:t>
      </w:r>
    </w:p>
    <w:p w14:paraId="7AC2685E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0F2ACB8C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77CF74D3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iris =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pd.read_csv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'../iris.csv'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6CC1C0FB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print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(iris.info(),</w:t>
      </w: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"\n"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6015409D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A5CA260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 = 4</w:t>
      </w:r>
    </w:p>
    <w:p w14:paraId="3ECE0076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POINT_N =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iris.shape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[0]</w:t>
      </w:r>
    </w:p>
    <w:p w14:paraId="7FF4828F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CLUST_N = 7</w:t>
      </w:r>
    </w:p>
    <w:p w14:paraId="6241A407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0B3E98F5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(iris)[:, DIM_N]</w:t>
      </w:r>
    </w:p>
    <w:p w14:paraId="7B7E9E81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preprocessing.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LabelEncoder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().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fit_transform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4393C136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data =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(iris)[:, 0:DIM_N]</w:t>
      </w:r>
    </w:p>
    <w:p w14:paraId="16680252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F2DC521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"""</w:t>
      </w:r>
    </w:p>
    <w:p w14:paraId="09F04574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DIM_N = 2</w:t>
      </w:r>
    </w:p>
    <w:p w14:paraId="61A52B09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POINT_N = 300</w:t>
      </w:r>
    </w:p>
    <w:p w14:paraId="1870E571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CLUST_N = 7</w:t>
      </w:r>
    </w:p>
    <w:p w14:paraId="3E1EEC7A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</w:pPr>
    </w:p>
    <w:p w14:paraId="4362E8A6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centers = [[0.0, 0.0], [3.5, 0.0], [0.0, 3.5], [3.5, 3.5]]</w:t>
      </w:r>
    </w:p>
    <w:p w14:paraId="44840A76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 xml:space="preserve">data, </w:t>
      </w:r>
      <w:proofErr w:type="spellStart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targ</w:t>
      </w:r>
      <w:proofErr w:type="spellEnd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datasets.make_blobs</w:t>
      </w:r>
      <w:proofErr w:type="spellEnd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(</w:t>
      </w:r>
      <w:proofErr w:type="spellStart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n_samples</w:t>
      </w:r>
      <w:proofErr w:type="spellEnd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 xml:space="preserve">=POINT_N, centers=centers, shuffle=False, </w:t>
      </w:r>
      <w:proofErr w:type="spellStart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random_state</w:t>
      </w:r>
      <w:proofErr w:type="spellEnd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=42)</w:t>
      </w:r>
    </w:p>
    <w:p w14:paraId="189228C3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for p in data:</w:t>
      </w:r>
    </w:p>
    <w:p w14:paraId="3A3276CA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plt.scatter</w:t>
      </w:r>
      <w:proofErr w:type="spellEnd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(p[0], p[1], c='black', s=20)</w:t>
      </w:r>
    </w:p>
    <w:p w14:paraId="3D03F4D5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</w:pPr>
      <w:proofErr w:type="spellStart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plt.show</w:t>
      </w:r>
      <w:proofErr w:type="spellEnd"/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()</w:t>
      </w:r>
    </w:p>
    <w:p w14:paraId="5BD453DD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"""</w:t>
      </w:r>
    </w:p>
    <w:p w14:paraId="7BA21FDF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15AD9F02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class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POINT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:</w:t>
      </w:r>
    </w:p>
    <w:p w14:paraId="40B9BFE8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__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init</w:t>
      </w:r>
      <w:proofErr w:type="spellEnd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__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(self, cl, x):</w:t>
      </w:r>
    </w:p>
    <w:p w14:paraId="3103F941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.clust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cl</w:t>
      </w:r>
    </w:p>
    <w:p w14:paraId="007E0184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x</w:t>
      </w:r>
    </w:p>
    <w:p w14:paraId="7D0CE2B1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726193EA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class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CLUSTER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POINT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):</w:t>
      </w:r>
    </w:p>
    <w:p w14:paraId="247467E1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__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init</w:t>
      </w:r>
      <w:proofErr w:type="spellEnd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__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(self, cl, x):</w:t>
      </w:r>
    </w:p>
    <w:p w14:paraId="20C1DD8F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POINT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__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init</w:t>
      </w:r>
      <w:proofErr w:type="spellEnd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__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cl, x)</w:t>
      </w:r>
    </w:p>
    <w:p w14:paraId="485D80FA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.X2 =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np.empty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(DIM_N)</w:t>
      </w:r>
    </w:p>
    <w:p w14:paraId="4629E258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0</w:t>
      </w:r>
    </w:p>
    <w:p w14:paraId="4FDD168B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Dist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(self, p):</w:t>
      </w:r>
    </w:p>
    <w:p w14:paraId="6FB6C4C2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d2 = 0.0</w:t>
      </w:r>
    </w:p>
    <w:p w14:paraId="51A746C1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(DIM_N):</w:t>
      </w:r>
    </w:p>
    <w:p w14:paraId="195232C2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d2 += (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 -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])**2</w:t>
      </w:r>
    </w:p>
    <w:p w14:paraId="0171EB63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sqrt( d2 )</w:t>
      </w:r>
    </w:p>
    <w:p w14:paraId="0A5FDD34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Eval_Center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(self, P):</w:t>
      </w:r>
    </w:p>
    <w:p w14:paraId="1AB5DC20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0</w:t>
      </w:r>
    </w:p>
    <w:p w14:paraId="4DCA7A7F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[0.0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(DIM_N)]</w:t>
      </w:r>
    </w:p>
    <w:p w14:paraId="6BCA4B8A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lastRenderedPageBreak/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.X2 = [0.0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(DIM_N)]</w:t>
      </w:r>
    </w:p>
    <w:p w14:paraId="4AC0D6C8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P:</w:t>
      </w:r>
    </w:p>
    <w:p w14:paraId="62FC94FD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p.clust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==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.clust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:</w:t>
      </w:r>
    </w:p>
    <w:p w14:paraId="0EECA20D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   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+= 1</w:t>
      </w:r>
    </w:p>
    <w:p w14:paraId="27119508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(DIM_N):</w:t>
      </w:r>
    </w:p>
    <w:p w14:paraId="688F123F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       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 +=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</w:t>
      </w:r>
    </w:p>
    <w:p w14:paraId="53BBD985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.X2[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 +=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]*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</w:t>
      </w:r>
    </w:p>
    <w:p w14:paraId="6894ACF7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(DIM_N):</w:t>
      </w:r>
    </w:p>
    <w:p w14:paraId="2ABC5DEB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&gt; 0:</w:t>
      </w:r>
    </w:p>
    <w:p w14:paraId="176BC036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   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 /=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.N</w:t>
      </w:r>
      <w:proofErr w:type="spellEnd"/>
    </w:p>
    <w:p w14:paraId="1BB9A82B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.X2[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 =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.X2[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]/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- 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]*</w:t>
      </w:r>
      <w:proofErr w:type="spell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</w:t>
      </w:r>
    </w:p>
    <w:p w14:paraId="3C753736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77D3F84B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#random.seed(5)</w:t>
      </w:r>
    </w:p>
    <w:p w14:paraId="19E941BF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random.seed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(0)</w:t>
      </w:r>
    </w:p>
    <w:p w14:paraId="248BF077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794C1ED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cl_n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(2,CLUST_N+1):</w:t>
      </w:r>
    </w:p>
    <w:p w14:paraId="10E05986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Cl = [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CLUSTER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[4.0*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random.random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()+2.0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j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(DIM_N)])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cl_n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)]</w:t>
      </w:r>
    </w:p>
    <w:p w14:paraId="09D7148B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PP = [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POINT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random.randint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(0,cl_n), data[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,:])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(POINT_N)]</w:t>
      </w:r>
    </w:p>
    <w:p w14:paraId="1B3BC814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F7767DA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while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(1):</w:t>
      </w:r>
    </w:p>
    <w:p w14:paraId="02D80611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CC = [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POINT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(0, Cl[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].X)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cl_n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)]</w:t>
      </w:r>
    </w:p>
    <w:p w14:paraId="346D74EC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cl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Cl:</w:t>
      </w:r>
    </w:p>
    <w:p w14:paraId="662B44CC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cl.Eval_Center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(PP)</w:t>
      </w:r>
    </w:p>
    <w:p w14:paraId="24FB2665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PP:</w:t>
      </w:r>
    </w:p>
    <w:p w14:paraId="51FCB3D4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dd = [Cl[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].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Dist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(p)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cl_n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)]</w:t>
      </w:r>
    </w:p>
    <w:p w14:paraId="668B9C43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p.clust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np.argmin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(dd)</w:t>
      </w:r>
    </w:p>
    <w:p w14:paraId="14F6A4C9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d = 0.0</w:t>
      </w:r>
    </w:p>
    <w:p w14:paraId="551C82D1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cl_n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):</w:t>
      </w:r>
    </w:p>
    <w:p w14:paraId="41D376EC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d += Cl[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].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Dist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(CC[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])    </w:t>
      </w:r>
    </w:p>
    <w:p w14:paraId="68862442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if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 &lt; 0.01*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cl_n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:</w:t>
      </w:r>
    </w:p>
    <w:p w14:paraId="7D29E0B9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</w:t>
      </w:r>
      <w:proofErr w:type="gramStart"/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break</w:t>
      </w:r>
      <w:proofErr w:type="gramEnd"/>
    </w:p>
    <w:p w14:paraId="4A9F16DD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d = 0.0</w:t>
      </w:r>
    </w:p>
    <w:p w14:paraId="543CE74A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cl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Cl:</w:t>
      </w:r>
    </w:p>
    <w:p w14:paraId="3F81D4E7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12FB3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(DIM_N):</w:t>
      </w:r>
    </w:p>
    <w:p w14:paraId="72D185A5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 d += cl.X2[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</w:t>
      </w:r>
    </w:p>
    <w:p w14:paraId="6B010213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print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(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cl_n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d)</w:t>
      </w:r>
    </w:p>
    <w:p w14:paraId="20B98BEA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colors = [</w:t>
      </w: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'blue'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'green'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'magenta'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'cyan'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 </w:t>
      </w: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'brown'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'orange'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F12FB3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'black'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</w:t>
      </w:r>
    </w:p>
    <w:p w14:paraId="093950F9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 </w:t>
      </w:r>
      <w:r w:rsidRPr="00F12FB3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PP:</w:t>
      </w:r>
    </w:p>
    <w:p w14:paraId="76E42670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[0],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p.X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[1], c=colors[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p.clust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], s=20)</w:t>
      </w:r>
    </w:p>
    <w:p w14:paraId="29A3898E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#    for cl in Cl:</w:t>
      </w:r>
    </w:p>
    <w:p w14:paraId="01E0D199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12FB3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 xml:space="preserve">#        </w:t>
      </w:r>
      <w:proofErr w:type="spellStart"/>
      <w:r w:rsidRPr="00F12FB3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F12FB3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(</w:t>
      </w:r>
      <w:proofErr w:type="spellStart"/>
      <w:r w:rsidRPr="00F12FB3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cl.X</w:t>
      </w:r>
      <w:proofErr w:type="spellEnd"/>
      <w:r w:rsidRPr="00F12FB3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 xml:space="preserve">[0], </w:t>
      </w:r>
      <w:proofErr w:type="spellStart"/>
      <w:r w:rsidRPr="00F12FB3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cl.X</w:t>
      </w:r>
      <w:proofErr w:type="spellEnd"/>
      <w:r w:rsidRPr="00F12FB3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[1], c='red', marker="*")</w:t>
      </w:r>
    </w:p>
    <w:p w14:paraId="28D59939" w14:textId="77777777" w:rsidR="00F12FB3" w:rsidRP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F12FB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F12FB3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plt.show</w:t>
      </w:r>
      <w:proofErr w:type="spellEnd"/>
      <w:r w:rsidRPr="00F12FB3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()</w:t>
      </w:r>
    </w:p>
    <w:p w14:paraId="2563F3DB" w14:textId="77777777" w:rsidR="00F12FB3" w:rsidRDefault="00F12FB3" w:rsidP="00F12FB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</w:pPr>
    </w:p>
    <w:p w14:paraId="3B21BFE4" w14:textId="77777777" w:rsidR="00F12FB3" w:rsidRPr="009753E3" w:rsidRDefault="00F12FB3" w:rsidP="009753E3"/>
    <w:sectPr w:rsidR="00F12FB3" w:rsidRPr="0097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5"/>
    <w:rsid w:val="001631D1"/>
    <w:rsid w:val="0030015E"/>
    <w:rsid w:val="004D7888"/>
    <w:rsid w:val="007E5617"/>
    <w:rsid w:val="00834C2F"/>
    <w:rsid w:val="00854F25"/>
    <w:rsid w:val="00903B9C"/>
    <w:rsid w:val="00961FB0"/>
    <w:rsid w:val="009753E3"/>
    <w:rsid w:val="009D1075"/>
    <w:rsid w:val="00C673EB"/>
    <w:rsid w:val="00DC3C57"/>
    <w:rsid w:val="00E939D6"/>
    <w:rsid w:val="00F12FB3"/>
    <w:rsid w:val="00F849E5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B6A7"/>
  <w15:chartTrackingRefBased/>
  <w15:docId w15:val="{F1AF9CC3-77CB-432E-9AE3-DDD77B55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9E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849E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849E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849E5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849E5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849E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849E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849E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849E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84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49E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84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49E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8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49E5"/>
    <w:rPr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849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49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49E5"/>
    <w:rPr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849E5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uiPriority w:val="35"/>
    <w:unhideWhenUsed/>
    <w:qFormat/>
    <w:rsid w:val="00834C2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5</cp:revision>
  <dcterms:created xsi:type="dcterms:W3CDTF">2025-04-03T16:06:00Z</dcterms:created>
  <dcterms:modified xsi:type="dcterms:W3CDTF">2025-04-03T16:55:00Z</dcterms:modified>
</cp:coreProperties>
</file>