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10.png" ContentType="image/png"/>
  <Override PartName="/word/media/image5.png" ContentType="image/png"/>
  <Override PartName="/word/media/image11.png" ContentType="image/png"/>
  <Override PartName="/word/media/image6.png" ContentType="image/png"/>
  <Override PartName="/word/media/image7.png" ContentType="image/png"/>
  <Override PartName="/word/media/image12.png" ContentType="image/png"/>
  <Override PartName="/word/media/image8.png" ContentType="image/png"/>
  <Override PartName="/word/media/image13.png" ContentType="image/png"/>
  <Override PartName="/word/media/image9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21.png" ContentType="image/png"/>
  <Override PartName="/word/media/image22.png" ContentType="image/png"/>
  <Override PartName="/word/media/image23.png" ContentType="image/png"/>
  <Override PartName="/word/media/image24.png" ContentType="image/png"/>
  <Override PartName="/word/media/image25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IntenseQuote"/>
        <w:spacing w:before="360" w:after="360"/>
        <w:rPr>
          <w:sz w:val="32"/>
          <w:szCs w:val="32"/>
        </w:rPr>
      </w:pPr>
      <w:r>
        <w:rPr>
          <w:sz w:val="32"/>
          <w:szCs w:val="32"/>
        </w:rPr>
        <w:t>Кластеризация данных, целевая функция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</w:r>
    </w:p>
    <w:p>
      <w:pPr>
        <w:pStyle w:val="Normal"/>
        <w:rPr>
          <w:szCs w:val="28"/>
          <w14:ligatures w14:val="standardContextual"/>
        </w:rPr>
      </w:pPr>
      <w:r>
        <w:rPr>
          <w:b/>
          <w:bCs/>
          <w:i/>
          <w:iCs/>
          <w:szCs w:val="28"/>
          <w14:ligatures w14:val="standardContextual"/>
        </w:rPr>
        <w:t>- Обычный подход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ab/>
      </w:r>
      <w:r>
        <w:rPr>
          <w:szCs w:val="28"/>
          <w:lang w:val="en-US"/>
          <w14:ligatures w14:val="standardContextual"/>
        </w:rPr>
        <w:t>O</w:t>
      </w:r>
      <w:r>
        <w:rPr>
          <w:szCs w:val="28"/>
          <w14:ligatures w14:val="standardContextual"/>
        </w:rPr>
        <w:t xml:space="preserve">бучение сети сводится к подбору параметров сети (весовых коэффициентов </w:t>
      </w:r>
      <w:r>
        <w:rPr>
          <w:i/>
          <w:iCs/>
          <w:szCs w:val="28"/>
          <w:lang w:val="en-US"/>
          <w14:ligatures w14:val="standardContextual"/>
        </w:rPr>
        <w:t>w</w:t>
      </w:r>
      <w:r>
        <w:rPr>
          <w:szCs w:val="28"/>
          <w14:ligatures w14:val="standardContextual"/>
        </w:rPr>
        <w:t xml:space="preserve"> и смещений </w:t>
      </w:r>
      <w:r>
        <w:rPr>
          <w:i/>
          <w:iCs/>
          <w:szCs w:val="28"/>
          <w:lang w:val="en-US"/>
          <w14:ligatures w14:val="standardContextual"/>
        </w:rPr>
        <w:t>b</w:t>
      </w:r>
      <w:r>
        <w:rPr>
          <w:szCs w:val="28"/>
          <w14:ligatures w14:val="standardContextual"/>
        </w:rPr>
        <w:t xml:space="preserve"> для нейронов сети). Параметры сети  подбираются так, чтобы минимизировать отклонение результата работы сети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F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w</m:t>
            </m:r>
            <m:r>
              <w:rPr>
                <w:rFonts w:ascii="Cambria Math" w:hAnsi="Cambria Math"/>
              </w:rPr>
              <m:t xml:space="preserve">,</m:t>
            </m:r>
            <m:r>
              <w:rPr>
                <w:rFonts w:ascii="Cambria Math" w:hAnsi="Cambria Math"/>
              </w:rPr>
              <m:t xml:space="preserve">b</m:t>
            </m:r>
          </m:e>
        </m:d>
      </m:oMath>
      <w:r>
        <w:rPr>
          <w:szCs w:val="28"/>
          <w14:ligatures w14:val="standardContextual"/>
        </w:rPr>
        <w:t xml:space="preserve"> от контрольного набора данных:</w:t>
      </w:r>
    </w:p>
    <w:p>
      <w:pPr>
        <w:pStyle w:val="Normal"/>
        <w:jc w:val="center"/>
        <w:rPr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limLow>
            <m:e>
              <m:r>
                <w:rPr>
                  <w:rFonts w:ascii="Cambria Math" w:hAnsi="Cambria Math"/>
                </w:rPr>
                <m:t xml:space="preserve">min</m:t>
              </m:r>
            </m:e>
            <m:lim>
              <m:r>
                <w:rPr>
                  <w:rFonts w:ascii="Cambria Math" w:hAnsi="Cambria Math"/>
                </w:rPr>
                <m:t xml:space="preserve">w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b</m:t>
              </m:r>
            </m:lim>
          </m:limLow>
          <m:r>
            <w:rPr>
              <w:rFonts w:ascii="Cambria Math" w:hAnsi="Cambria Math"/>
            </w:rPr>
            <m:t xml:space="preserve">F</m:t>
          </m:r>
          <m:d>
            <m:dPr>
              <m:begChr m:val="("/>
              <m:endChr m:val=")"/>
            </m:dPr>
            <m:e>
              <m:r>
                <w:rPr>
                  <w:rFonts w:ascii="Cambria Math" w:hAnsi="Cambria Math"/>
                </w:rPr>
                <m:t xml:space="preserve">w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b</m:t>
              </m:r>
            </m:e>
          </m:d>
        </m:oMath>
      </m:oMathPara>
    </w:p>
    <w:p>
      <w:pPr>
        <w:pStyle w:val="Normal"/>
        <w:rPr>
          <w:rFonts w:eastAsia="" w:eastAsiaTheme="minorEastAsia"/>
          <w:szCs w:val="28"/>
          <w14:ligatures w14:val="standardContextual"/>
        </w:rPr>
      </w:pPr>
      <w:r>
        <w:rPr>
          <w:rFonts w:eastAsia="" w:eastAsiaTheme="minorEastAsia"/>
          <w:szCs w:val="28"/>
          <w14:ligatures w14:val="standardContextual"/>
        </w:rPr>
        <w:t xml:space="preserve">Функцию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F</m:t>
        </m:r>
        <m:d>
          <m:dPr>
            <m:begChr m:val="("/>
            <m:endChr m:val=")"/>
          </m:dPr>
          <m:e>
            <m:r>
              <w:rPr>
                <w:rFonts w:ascii="Cambria Math" w:hAnsi="Cambria Math"/>
              </w:rPr>
              <m:t xml:space="preserve">w</m:t>
            </m:r>
            <m:r>
              <w:rPr>
                <w:rFonts w:ascii="Cambria Math" w:hAnsi="Cambria Math"/>
              </w:rPr>
              <m:t xml:space="preserve">,</m:t>
            </m:r>
            <m:r>
              <w:rPr>
                <w:rFonts w:ascii="Cambria Math" w:hAnsi="Cambria Math"/>
              </w:rPr>
              <m:t xml:space="preserve">b</m:t>
            </m:r>
          </m:e>
        </m:d>
      </m:oMath>
      <w:r>
        <w:rPr>
          <w:rFonts w:eastAsia="" w:eastAsiaTheme="minorEastAsia"/>
          <w:szCs w:val="28"/>
          <w14:ligatures w14:val="standardContextual"/>
        </w:rPr>
        <w:t xml:space="preserve"> обычно называют функцией потерь или функцией ошибок. В качестве такой функции можно использовать сумму квадратичных отклонений</w:t>
      </w:r>
    </w:p>
    <w:p>
      <w:pPr>
        <w:pStyle w:val="Normal"/>
        <w:jc w:val="center"/>
        <w:rPr>
          <w:rFonts w:eastAsia="" w:eastAsiaTheme="minorEastAsia"/>
          <w:i/>
          <w:i/>
          <w:szCs w:val="28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F</m:t>
          </m:r>
          <m:d>
            <m:dPr>
              <m:begChr m:val="("/>
              <m:endChr m:val=")"/>
            </m:dPr>
            <m:e>
              <m:r>
                <w:rPr>
                  <w:rFonts w:ascii="Cambria Math" w:hAnsi="Cambria Math"/>
                </w:rPr>
                <m:t xml:space="preserve">w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b</m:t>
              </m:r>
            </m:e>
          </m:d>
          <m:r>
            <w:rPr>
              <w:rFonts w:ascii="Cambria Math" w:hAnsi="Cambria Math"/>
            </w:rPr>
            <m:t xml:space="preserve">=</m:t>
          </m:r>
          <m:f>
            <m:num>
              <m:r>
                <w:rPr>
                  <w:rFonts w:ascii="Cambria Math" w:hAnsi="Cambria Math"/>
                </w:rPr>
                <m:t xml:space="preserve">1</m:t>
              </m:r>
            </m:num>
            <m:den>
              <m:r>
                <w:rPr>
                  <w:rFonts w:ascii="Cambria Math" w:hAnsi="Cambria Math"/>
                </w:rPr>
                <m:t xml:space="preserve">N</m:t>
              </m:r>
            </m:den>
          </m:f>
          <m:nary>
            <m:naryPr>
              <m:chr m:val="∑"/>
              <m:supHide m:val="1"/>
            </m:naryPr>
            <m:sub>
              <m:r>
                <w:rPr>
                  <w:rFonts w:ascii="Cambria Math" w:hAnsi="Cambria Math"/>
                </w:rPr>
                <m:t xml:space="preserve">n</m:t>
              </m:r>
            </m:sub>
            <m:sup/>
            <m:e>
              <m:sSup>
                <m:e>
                  <m:d>
                    <m:dPr>
                      <m:begChr m:val="("/>
                      <m:endChr m:val=")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p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n</m:t>
                              </m:r>
                            </m:e>
                          </m:d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y</m:t>
                          </m:r>
                        </m:e>
                        <m:sup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n</m:t>
                              </m:r>
                            </m:e>
                          </m:d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e>
          </m:nary>
        </m:oMath>
      </m:oMathPara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>или какую либо другую функцию:</w:t>
      </w:r>
    </w:p>
    <w:p>
      <w:pPr>
        <w:pStyle w:val="Normal"/>
        <w:rPr>
          <w:szCs w:val="28"/>
          <w14:ligatures w14:val="standardContextual"/>
        </w:rPr>
      </w:pPr>
      <w:r>
        <w:rPr/>
        <w:drawing>
          <wp:inline distT="0" distB="0" distL="0" distR="0">
            <wp:extent cx="5943600" cy="5810250"/>
            <wp:effectExtent l="0" t="0" r="0" b="0"/>
            <wp:docPr id="1" name="Рисунок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ab/>
        <w:t>Существенным моментом здесь является использование известного контрольного набора данных. В этом случае задача обработки данных сводится к классификации данных (обучение с учителем в терминологии машинного обучения).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ab/>
        <w:t>Кластеризации данных (обучение без учителя) не требуется контрольный набор. Кластеризация данных выявляет и использует внутреннюю структуру набора данных и на основе этого осуществляет фрагментацию данных.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ab/>
        <w:t>Применение нейросетей и использование стандартных библиотек (</w:t>
      </w:r>
      <w:r>
        <w:rPr>
          <w:szCs w:val="28"/>
          <w:lang w:val="en-US"/>
          <w14:ligatures w14:val="standardContextual"/>
        </w:rPr>
        <w:t>Keras</w:t>
      </w:r>
      <w:r>
        <w:rPr>
          <w:szCs w:val="28"/>
          <w14:ligatures w14:val="standardContextual"/>
        </w:rPr>
        <w:t xml:space="preserve">, </w:t>
      </w:r>
      <w:r>
        <w:rPr>
          <w:szCs w:val="28"/>
          <w:lang w:val="en-US"/>
          <w14:ligatures w14:val="standardContextual"/>
        </w:rPr>
        <w:t>tensorflow</w:t>
      </w:r>
      <w:r>
        <w:rPr>
          <w:szCs w:val="28"/>
          <w14:ligatures w14:val="standardContextual"/>
        </w:rPr>
        <w:t>, …) для кластеризации данных можно свести к подбору соответствующей функции, минимизация которой приводит к кластеризации исходного набора данных.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</w:r>
    </w:p>
    <w:p>
      <w:pPr>
        <w:pStyle w:val="IntenseQuote"/>
        <w:rPr>
          <w:sz w:val="32"/>
          <w:szCs w:val="32"/>
        </w:rPr>
      </w:pPr>
      <w:r>
        <w:rPr>
          <w:sz w:val="32"/>
          <w:szCs w:val="32"/>
        </w:rPr>
        <w:t xml:space="preserve">функция ошибок, функция потерь, целевая функция, </w:t>
      </w:r>
      <w:r>
        <w:rPr>
          <w:sz w:val="32"/>
          <w:szCs w:val="32"/>
          <w:lang w:val="en-US"/>
        </w:rPr>
        <w:t>MSE</w:t>
      </w:r>
      <w:r>
        <w:rPr>
          <w:sz w:val="32"/>
          <w:szCs w:val="32"/>
        </w:rPr>
        <w:t xml:space="preserve"> – среднеквадратичное отклонение</w:t>
      </w:r>
    </w:p>
    <w:p>
      <w:pPr>
        <w:pStyle w:val="Normal"/>
        <w:jc w:val="center"/>
        <w:rPr/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F</m:t>
              </m:r>
            </m:e>
            <m:sub>
              <m:r>
                <w:rPr>
                  <w:rFonts w:ascii="Cambria Math" w:hAnsi="Cambria Math"/>
                </w:rPr>
                <m:t xml:space="preserve">MSE</m:t>
              </m:r>
            </m:sub>
          </m:sSub>
          <m:r>
            <w:rPr>
              <w:rFonts w:ascii="Cambria Math" w:hAnsi="Cambria Math"/>
            </w:rPr>
            <m:t xml:space="preserve">=</m:t>
          </m:r>
          <m:f>
            <m:num>
              <m:r>
                <w:rPr>
                  <w:rFonts w:ascii="Cambria Math" w:hAnsi="Cambria Math"/>
                </w:rPr>
                <m:t xml:space="preserve">1</m:t>
              </m:r>
            </m:num>
            <m:den>
              <m:r>
                <w:rPr>
                  <w:rFonts w:ascii="Cambria Math" w:hAnsi="Cambria Math"/>
                </w:rPr>
                <m:t xml:space="preserve">N</m:t>
              </m:r>
            </m:den>
          </m:f>
          <m:nary>
            <m:naryPr>
              <m:chr m:val="∑"/>
            </m:naryPr>
            <m:sub>
              <m:r>
                <w:rPr>
                  <w:rFonts w:ascii="Cambria Math" w:hAnsi="Cambria Math"/>
                </w:rPr>
                <m:t xml:space="preserve">i</m:t>
              </m:r>
              <m:r>
                <w:rPr>
                  <w:rFonts w:ascii="Cambria Math" w:hAnsi="Cambria Math"/>
                </w:rPr>
                <m:t xml:space="preserve">=</m:t>
              </m:r>
              <m:r>
                <w:rPr>
                  <w:rFonts w:ascii="Cambria Math" w:hAnsi="Cambria Math"/>
                </w:rPr>
                <m:t xml:space="preserve">0</m:t>
              </m:r>
            </m:sub>
            <m:sup>
              <m:r>
                <w:rPr>
                  <w:rFonts w:ascii="Cambria Math" w:hAnsi="Cambria Math"/>
                </w:rPr>
                <m:t xml:space="preserve">N</m:t>
              </m:r>
            </m:sup>
            <m:e>
              <m:sSup>
                <m:e>
                  <m:d>
                    <m:dPr>
                      <m:begChr m:val="("/>
                      <m:endChr m:val=")"/>
                    </m:dPr>
                    <m:e>
                      <m:sSub>
                        <m:e>
                          <m:sSub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pred</m:t>
                              </m:r>
                            </m:sub>
                          </m:sSub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−</m:t>
                      </m:r>
                      <m:sSub>
                        <m:e>
                          <m:sSub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true</m:t>
                              </m:r>
                            </m:sub>
                          </m:sSub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i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 xml:space="preserve">2</m:t>
                  </m:r>
                </m:sup>
              </m:sSup>
            </m:e>
          </m:nary>
        </m:oMath>
      </m:oMathPara>
    </w:p>
    <w:p>
      <w:pPr>
        <w:pStyle w:val="Normal"/>
        <w:rPr/>
      </w:pPr>
      <w:r>
        <w:rPr/>
      </w:r>
    </w:p>
    <w:p>
      <w:pPr>
        <w:pStyle w:val="Normal"/>
        <w:rPr>
          <w:szCs w:val="28"/>
          <w14:ligatures w14:val="standardContextual"/>
        </w:rPr>
      </w:pPr>
      <w:r>
        <w:fldChar w:fldCharType="begin"/>
      </w:r>
      <w:r>
        <w:rPr>
          <w:rStyle w:val="-"/>
          <w:szCs w:val="28"/>
        </w:rPr>
        <w:instrText xml:space="preserve"> HYPERLINK "https://keras.io/api/ops/numpy/" \l "numpy-ops"</w:instrText>
      </w:r>
      <w:r>
        <w:rPr>
          <w:rStyle w:val="-"/>
          <w:szCs w:val="28"/>
        </w:rPr>
        <w:fldChar w:fldCharType="separate"/>
      </w:r>
      <w:r>
        <w:rPr>
          <w:rStyle w:val="-"/>
          <w:szCs w:val="28"/>
          <w14:ligatures w14:val="standardContextual"/>
        </w:rPr>
        <w:t>NumPy ops</w:t>
      </w:r>
      <w:r>
        <w:rPr>
          <w:rStyle w:val="-"/>
          <w:szCs w:val="28"/>
        </w:rPr>
        <w:fldChar w:fldCharType="end"/>
      </w:r>
      <w:r>
        <w:rPr>
          <w:szCs w:val="28"/>
          <w14:ligatures w14:val="standardContextual"/>
        </w:rPr>
        <w:t xml:space="preserve"> - набор функций для работы с тензорами в представлении </w:t>
      </w:r>
      <w:r>
        <w:rPr>
          <w:szCs w:val="28"/>
          <w:lang w:val="en-US"/>
          <w14:ligatures w14:val="standardContextual"/>
        </w:rPr>
        <w:t>tensorflow</w:t>
      </w:r>
      <w:r>
        <w:rPr>
          <w:szCs w:val="28"/>
          <w14:ligatures w14:val="standardContextual"/>
        </w:rPr>
        <w:t>.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FF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 keras.ops </w:t>
      </w:r>
      <w:r>
        <w:rPr>
          <w:rFonts w:cs="Cascadia Mono" w:ascii="Cascadia Mono" w:hAnsi="Cascadia Mono"/>
          <w:color w:val="0000FF"/>
          <w:sz w:val="24"/>
          <w:szCs w:val="24"/>
          <w14:ligatures w14:val="standardContextual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 ko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 xml:space="preserve">Пример предопределённой функции </w:t>
      </w:r>
      <w:r>
        <w:rPr>
          <w:szCs w:val="28"/>
          <w:lang w:val="en-US"/>
          <w14:ligatures w14:val="standardContextual"/>
        </w:rPr>
        <w:t>MSE</w:t>
      </w:r>
      <w:r>
        <w:rPr>
          <w:szCs w:val="28"/>
          <w14:ligatures w14:val="standardContextual"/>
        </w:rPr>
        <w:t>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def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lang w:val="en-US"/>
          <w14:ligatures w14:val="standardContextual"/>
        </w:rPr>
        <w:t>mse_func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(y_true, y_pred):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sz w:val="24"/>
          <w:szCs w:val="24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sz w:val="24"/>
          <w:szCs w:val="24"/>
          <w:lang w:val="en-US"/>
          <w14:ligatures w14:val="standardContextual"/>
        </w:rPr>
        <w:t>return ko.mean(ko.square(y_pred-y_true), axis = -1)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sz w:val="24"/>
          <w:szCs w:val="24"/>
          <w:lang w:val="en-US"/>
          <w14:ligatures w14:val="standardContextual"/>
        </w:rPr>
      </w:r>
    </w:p>
    <w:p>
      <w:pPr>
        <w:pStyle w:val="Normal"/>
        <w:rPr>
          <w:szCs w:val="28"/>
          <w:lang w:val="en-US"/>
          <w14:ligatures w14:val="standardContextual"/>
        </w:rPr>
      </w:pPr>
      <w:r>
        <w:rPr>
          <w:szCs w:val="28"/>
          <w:lang w:val="en-US"/>
          <w14:ligatures w14:val="standardContextual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18"/>
          <w:szCs w:val="18"/>
          <w:lang w:eastAsia="ru-RU"/>
        </w:rPr>
      </w:pPr>
      <w:r>
        <w:rPr>
          <w:rFonts w:eastAsia="Times New Roman" w:cs="Courier New" w:ascii="Cascadia Mono" w:hAnsi="Cascadia Mono"/>
          <w:color w:val="000000"/>
          <w:sz w:val="18"/>
          <w:szCs w:val="18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8000"/>
          <w:sz w:val="24"/>
          <w:szCs w:val="24"/>
          <w:lang w:val="en-US" w:eastAsia="ru-RU"/>
        </w:rPr>
        <w:t># MSE LostFunc - Classification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numpy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as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np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matplotlib.pyplot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as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plt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from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sklearn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datasets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from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sklearn.model_selection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train_test_split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from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sklearn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preprocessing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random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POINT_N = 500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DIM_N = 2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CLUST_N = 3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data, targ, Center = datasets.make_blobs(n_samples=POINT_N, centers=CLUST_N, n_features=DIM_N, center_box=(-10,10), random_state=2, return_centers=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True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plt.figure(figsize=(7,7))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plt.scatter(data[:,0], data[:,1], c=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'black'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, marker=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'o'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plt.scatter(Center[:,0], Center[:,1], c=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'cyan'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, marker=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"*"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, s=100)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eastAsia="ru-RU"/>
        </w:rPr>
        <w:t>plt.show()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eastAsia="ru-RU"/>
        </w:rPr>
        <w:drawing>
          <wp:anchor behindDoc="0" distT="0" distB="0" distL="114300" distR="114300" simplePos="0" locked="0" layoutInCell="0" allowOverlap="1" relativeHeight="16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852160" cy="5577840"/>
            <wp:effectExtent l="0" t="0" r="0" b="0"/>
            <wp:wrapTopAndBottom/>
            <wp:docPr id="2" name="Рисунок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557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X_train, X_test, y_train, y_test = train_test_split(data, targ, test_size=0.2, random_state=0)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8000"/>
          <w:sz w:val="24"/>
          <w:szCs w:val="24"/>
          <w:lang w:val="en-US" w:eastAsia="ru-RU"/>
        </w:rPr>
        <w:t># ---------- Neural Network ----------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warnings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warnings.filterwarnings(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"ignore"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keras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keras.ops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as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ko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from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keras.models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Sequential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from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keras.layers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import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Dense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model=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Sequential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()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model.add(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Dense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(100,input_dim=DIM_N,activation=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'relu'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model.add(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Dense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(10,activation=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'relu'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model.add(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Dense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(1,activation=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None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highlight w:val="yellow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highlight w:val="yellow"/>
          <w:lang w:val="en-US" w:eastAsia="ru-RU"/>
        </w:rPr>
        <w:t>def</w:t>
      </w:r>
      <w:r>
        <w:rPr>
          <w:rFonts w:eastAsia="Times New Roman" w:cs="Courier New" w:ascii="Cascadia Mono" w:hAnsi="Cascadia Mono"/>
          <w:color w:val="000000"/>
          <w:sz w:val="24"/>
          <w:szCs w:val="24"/>
          <w:highlight w:val="yellow"/>
          <w:lang w:val="en-US" w:eastAsia="ru-RU"/>
        </w:rPr>
        <w:t xml:space="preserve"> </w:t>
      </w:r>
      <w:r>
        <w:rPr>
          <w:rFonts w:eastAsia="Times New Roman" w:cs="Courier New" w:ascii="Cascadia Mono" w:hAnsi="Cascadia Mono"/>
          <w:color w:val="2B91AF"/>
          <w:sz w:val="24"/>
          <w:szCs w:val="24"/>
          <w:highlight w:val="yellow"/>
          <w:lang w:val="en-US" w:eastAsia="ru-RU"/>
        </w:rPr>
        <w:t>my_err_func</w:t>
      </w:r>
      <w:r>
        <w:rPr>
          <w:rFonts w:eastAsia="Times New Roman" w:cs="Courier New" w:ascii="Cascadia Mono" w:hAnsi="Cascadia Mono"/>
          <w:color w:val="000000"/>
          <w:sz w:val="24"/>
          <w:szCs w:val="24"/>
          <w:highlight w:val="yellow"/>
          <w:lang w:val="en-US" w:eastAsia="ru-RU"/>
        </w:rPr>
        <w:t>(y_true, y_pred):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highlight w:val="yellow"/>
          <w:lang w:val="en-US" w:eastAsia="ru-RU"/>
        </w:rPr>
        <w:t xml:space="preserve">    </w:t>
      </w:r>
      <w:r>
        <w:rPr>
          <w:rFonts w:eastAsia="Times New Roman" w:cs="Courier New" w:ascii="Cascadia Mono" w:hAnsi="Cascadia Mono"/>
          <w:color w:val="0000FF"/>
          <w:sz w:val="24"/>
          <w:szCs w:val="24"/>
          <w:highlight w:val="yellow"/>
          <w:lang w:val="en-US" w:eastAsia="ru-RU"/>
        </w:rPr>
        <w:t>return</w:t>
      </w:r>
      <w:r>
        <w:rPr>
          <w:rFonts w:eastAsia="Times New Roman" w:cs="Courier New" w:ascii="Cascadia Mono" w:hAnsi="Cascadia Mono"/>
          <w:color w:val="000000"/>
          <w:sz w:val="24"/>
          <w:szCs w:val="24"/>
          <w:highlight w:val="yellow"/>
          <w:lang w:val="en-US" w:eastAsia="ru-RU"/>
        </w:rPr>
        <w:t xml:space="preserve"> ko.mean(ko.square(y_true - y_pred), axis=-1)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   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model.compile(loss=my_err_func, optimizer=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'adam'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, metrics=[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'accuracy'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], run_eagerly=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True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model.summary()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Cen = np.array([data[random.randint(0,POINT_N-1)]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for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i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in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range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(CLUST_N)])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history = model.fit(X_train, y_train, epochs=30, verbose=1)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plt.plot(history.history[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'loss'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], color=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'b'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, label=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"validation loss"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plt.xlabel(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"Number of Epochs"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plt.ylabel(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"Loss"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plt.legend()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plt.show()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drawing>
          <wp:anchor behindDoc="0" distT="0" distB="0" distL="114300" distR="114300" simplePos="0" locked="0" layoutInCell="0" allowOverlap="1" relativeHeight="17">
            <wp:simplePos x="0" y="0"/>
            <wp:positionH relativeFrom="column">
              <wp:posOffset>-3810</wp:posOffset>
            </wp:positionH>
            <wp:positionV relativeFrom="paragraph">
              <wp:posOffset>-635</wp:posOffset>
            </wp:positionV>
            <wp:extent cx="5486400" cy="4248150"/>
            <wp:effectExtent l="0" t="0" r="0" b="0"/>
            <wp:wrapTopAndBottom/>
            <wp:docPr id="3" name="Рисунок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0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pred=model.predict(X_test)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z = np.array([[0,1,2]]*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int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(POINT_N*0.2))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pred = np.repeat(pred, CLUST_N, axis=1)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pred = np.abs(np.subtract(pred, z))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res = np.argmin(pred, axis=-1)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colors = [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'blue'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, 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'green'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, 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'purple'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, 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'brown'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, 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'black'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]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plt.figure(figsize=(7,7))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for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i </w:t>
      </w:r>
      <w:r>
        <w:rPr>
          <w:rFonts w:eastAsia="Times New Roman" w:cs="Courier New" w:ascii="Cascadia Mono" w:hAnsi="Cascadia Mono"/>
          <w:color w:val="0000FF"/>
          <w:sz w:val="24"/>
          <w:szCs w:val="24"/>
          <w:lang w:val="en-US" w:eastAsia="ru-RU"/>
        </w:rPr>
        <w:t>in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range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(</w:t>
      </w:r>
      <w:r>
        <w:rPr>
          <w:rFonts w:eastAsia="Times New Roman" w:cs="Courier New" w:ascii="Cascadia Mono" w:hAnsi="Cascadia Mono"/>
          <w:color w:val="2B91AF"/>
          <w:sz w:val="24"/>
          <w:szCs w:val="24"/>
          <w:lang w:val="en-US" w:eastAsia="ru-RU"/>
        </w:rPr>
        <w:t>int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(POINT_N*0.2)):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val="en-US"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 xml:space="preserve">    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plt.scatter(X_test[i:,0], X_test[i:,1], c=colors[res[i]], marker=</w:t>
      </w:r>
      <w:r>
        <w:rPr>
          <w:rFonts w:eastAsia="Times New Roman" w:cs="Courier New" w:ascii="Cascadia Mono" w:hAnsi="Cascadia Mono"/>
          <w:color w:val="A31515"/>
          <w:sz w:val="24"/>
          <w:szCs w:val="24"/>
          <w:lang w:val="en-US" w:eastAsia="ru-RU"/>
        </w:rPr>
        <w:t>'o'</w:t>
      </w:r>
      <w:r>
        <w:rPr>
          <w:rFonts w:eastAsia="Times New Roman" w:cs="Courier New" w:ascii="Cascadia Mono" w:hAnsi="Cascadia Mono"/>
          <w:color w:val="000000"/>
          <w:sz w:val="24"/>
          <w:szCs w:val="24"/>
          <w:lang w:val="en-US" w:eastAsia="ru-RU"/>
        </w:rPr>
        <w:t>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eastAsia="ru-RU"/>
        </w:rPr>
        <w:t>plt.show()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left"/>
        <w:rPr>
          <w:rFonts w:ascii="Cascadia Mono" w:hAnsi="Cascadia Mono" w:eastAsia="Times New Roman" w:cs="Courier New"/>
          <w:color w:val="000000"/>
          <w:sz w:val="24"/>
          <w:szCs w:val="24"/>
          <w:lang w:eastAsia="ru-RU"/>
        </w:rPr>
      </w:pPr>
      <w:r>
        <w:rPr>
          <w:rFonts w:eastAsia="Times New Roman" w:cs="Courier New" w:ascii="Cascadia Mono" w:hAnsi="Cascadia Mono"/>
          <w:color w:val="000000"/>
          <w:sz w:val="24"/>
          <w:szCs w:val="24"/>
          <w:lang w:eastAsia="ru-RU"/>
        </w:rPr>
      </w:r>
    </w:p>
    <w:p>
      <w:pPr>
        <w:pStyle w:val="Normal"/>
        <w:rPr>
          <w:szCs w:val="28"/>
          <w:lang w:val="en-US"/>
          <w14:ligatures w14:val="standardContextual"/>
        </w:rPr>
      </w:pPr>
      <w:r>
        <w:rPr>
          <w:szCs w:val="28"/>
          <w:lang w:val="en-US"/>
          <w14:ligatures w14:val="standardContextual"/>
        </w:rPr>
        <w:drawing>
          <wp:anchor behindDoc="0" distT="0" distB="0" distL="114300" distR="114300" simplePos="0" locked="0" layoutInCell="0" allowOverlap="1" relativeHeight="18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5781675" cy="5629275"/>
            <wp:effectExtent l="0" t="0" r="0" b="0"/>
            <wp:wrapTopAndBottom/>
            <wp:docPr id="4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IntenseQuote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Crossentropy – </w:t>
      </w:r>
      <w:r>
        <w:rPr>
          <w:sz w:val="32"/>
          <w:szCs w:val="32"/>
        </w:rPr>
        <w:t>перекрёстная кросс-энтропия</w:t>
      </w:r>
    </w:p>
    <w:p>
      <w:pPr>
        <w:pStyle w:val="Normal"/>
        <w:jc w:val="center"/>
        <w:rPr>
          <w:szCs w:val="28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F</m:t>
              </m:r>
            </m:e>
            <m:sub>
              <m:r>
                <w:rPr>
                  <w:rFonts w:ascii="Cambria Math" w:hAnsi="Cambria Math"/>
                </w:rPr>
                <m:t xml:space="preserve">CE</m:t>
              </m:r>
            </m:sub>
          </m:sSub>
          <m:r>
            <w:rPr>
              <w:rFonts w:ascii="Cambria Math" w:hAnsi="Cambria Math"/>
            </w:rPr>
            <m:t xml:space="preserve">=</m:t>
          </m:r>
          <m:f>
            <m:num>
              <m:r>
                <w:rPr>
                  <w:rFonts w:ascii="Cambria Math" w:hAnsi="Cambria Math"/>
                </w:rPr>
                <m:t xml:space="preserve">−</m:t>
              </m:r>
              <m:r>
                <w:rPr>
                  <w:rFonts w:ascii="Cambria Math" w:hAnsi="Cambria Math"/>
                </w:rPr>
                <m:t xml:space="preserve">1</m:t>
              </m:r>
            </m:num>
            <m:den>
              <m:r>
                <w:rPr>
                  <w:rFonts w:ascii="Cambria Math" w:hAnsi="Cambria Math"/>
                </w:rPr>
                <m:t xml:space="preserve">N</m:t>
              </m:r>
            </m:den>
          </m:f>
          <m:nary>
            <m:naryPr>
              <m:chr m:val="∑"/>
            </m:naryPr>
            <m:sub>
              <m:r>
                <w:rPr>
                  <w:rFonts w:ascii="Cambria Math" w:hAnsi="Cambria Math"/>
                </w:rPr>
                <m:t xml:space="preserve">i</m:t>
              </m:r>
              <m:r>
                <w:rPr>
                  <w:rFonts w:ascii="Cambria Math" w:hAnsi="Cambria Math"/>
                </w:rPr>
                <m:t xml:space="preserve">=</m:t>
              </m:r>
              <m:r>
                <w:rPr>
                  <w:rFonts w:ascii="Cambria Math" w:hAnsi="Cambria Math"/>
                </w:rPr>
                <m:t xml:space="preserve">0</m:t>
              </m:r>
            </m:sub>
            <m:sup>
              <m:r>
                <w:rPr>
                  <w:rFonts w:ascii="Cambria Math" w:hAnsi="Cambria Math"/>
                </w:rPr>
                <m:t xml:space="preserve">N</m:t>
              </m:r>
            </m:sup>
            <m:e>
              <m:nary>
                <m:naryPr>
                  <m:chr m:val="∑"/>
                  <m:supHide m:val="1"/>
                </m:naryPr>
                <m:sub>
                  <m:r>
                    <w:rPr>
                      <w:rFonts w:ascii="Cambria Math" w:hAnsi="Cambria Math"/>
                    </w:rPr>
                    <m:t xml:space="preserve">c</m:t>
                  </m:r>
                  <m:r>
                    <w:rPr>
                      <w:rFonts w:ascii="Cambria Math" w:hAnsi="Cambria Math"/>
                    </w:rPr>
                    <m:t xml:space="preserve">∈</m:t>
                  </m:r>
                  <m:r>
                    <w:rPr>
                      <w:rFonts w:ascii="Cambria Math" w:hAnsi="Cambria Math"/>
                    </w:rPr>
                    <m:t xml:space="preserve">Classes</m:t>
                  </m:r>
                </m:sub>
                <m:sup/>
                <m:e>
                  <m:sSub>
                    <m:e>
                      <m:sSub>
                        <m:e>
                          <m:r>
                            <w:rPr>
                              <w:rFonts w:ascii="Cambria Math" w:hAnsi="Cambria Math"/>
                            </w:rPr>
                            <m:t xml:space="preserve"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true</m:t>
                          </m:r>
                        </m:sub>
                      </m:sSub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  <m:r>
                        <w:rPr>
                          <w:rFonts w:ascii="Cambria Math" w:hAnsi="Cambria Math"/>
                        </w:rPr>
                        <m:t xml:space="preserve">,</m:t>
                      </m:r>
                      <m:r>
                        <w:rPr>
                          <w:rFonts w:ascii="Cambria Math" w:hAnsi="Cambria Math"/>
                        </w:rPr>
                        <m:t xml:space="preserve"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∗</m:t>
                  </m:r>
                  <m:r>
                    <w:rPr>
                      <w:rFonts w:ascii="Cambria Math" w:hAnsi="Cambria Math"/>
                    </w:rPr>
                    <m:t xml:space="preserve">log</m:t>
                  </m:r>
                  <m:d>
                    <m:dPr>
                      <m:begChr m:val="("/>
                      <m:endChr m:val=")"/>
                    </m:dPr>
                    <m:e>
                      <m:sSub>
                        <m:e>
                          <m:sSub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pred</m:t>
                              </m:r>
                            </m:sub>
                          </m:sSub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i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,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c</m:t>
                          </m:r>
                        </m:sub>
                      </m:sSub>
                    </m:e>
                  </m:d>
                </m:e>
              </m:nary>
            </m:e>
          </m:nary>
        </m:oMath>
      </m:oMathPara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</w:r>
    </w:p>
    <w:p>
      <w:pPr>
        <w:pStyle w:val="HTMLPreformatted"/>
        <w:rPr>
          <w:rFonts w:ascii="Cascadia Mono" w:hAnsi="Cascadia Mono"/>
          <w:color w:val="000000"/>
          <w:sz w:val="18"/>
          <w:szCs w:val="18"/>
        </w:rPr>
      </w:pPr>
      <w:r>
        <w:rPr>
          <w:rFonts w:ascii="Cascadia Mono" w:hAnsi="Cascadia Mono"/>
          <w:color w:val="000000"/>
          <w:sz w:val="18"/>
          <w:szCs w:val="18"/>
        </w:rPr>
      </w:r>
    </w:p>
    <w:p>
      <w:pPr>
        <w:pStyle w:val="HTMLPreformatted"/>
        <w:rPr>
          <w:rFonts w:ascii="Cascadia Mono" w:hAnsi="Cascadia Mono"/>
          <w:color w:val="000000"/>
          <w:sz w:val="18"/>
          <w:szCs w:val="18"/>
          <w:lang w:val="en-US"/>
        </w:rPr>
      </w:pPr>
      <w:r>
        <w:rPr>
          <w:rFonts w:ascii="Cascadia Mono" w:hAnsi="Cascadia Mono"/>
          <w:color w:val="008000"/>
          <w:sz w:val="18"/>
          <w:szCs w:val="18"/>
          <w:lang w:val="en-US"/>
        </w:rPr>
        <w:t># CrossEntropy LostFunc - Classification</w:t>
      </w:r>
    </w:p>
    <w:p>
      <w:pPr>
        <w:pStyle w:val="HTMLPreformatted"/>
        <w:rPr>
          <w:rFonts w:ascii="Cascadia Mono" w:hAnsi="Cascadia Mono"/>
          <w:color w:val="000000"/>
          <w:sz w:val="18"/>
          <w:szCs w:val="18"/>
          <w:lang w:val="en-US"/>
        </w:rPr>
      </w:pPr>
      <w:r>
        <w:rPr>
          <w:rFonts w:ascii="Cascadia Mono" w:hAnsi="Cascadia Mono"/>
          <w:color w:val="000000"/>
          <w:sz w:val="18"/>
          <w:szCs w:val="18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18"/>
          <w:szCs w:val="18"/>
          <w:lang w:val="en-US"/>
        </w:rPr>
      </w:pPr>
      <w:r>
        <w:rPr>
          <w:rFonts w:ascii="Cascadia Mono" w:hAnsi="Cascadia Mono"/>
          <w:color w:val="0000FF"/>
          <w:sz w:val="18"/>
          <w:szCs w:val="18"/>
          <w:lang w:val="en-US"/>
        </w:rPr>
        <w:t>import</w:t>
      </w:r>
      <w:r>
        <w:rPr>
          <w:rFonts w:ascii="Cascadia Mono" w:hAnsi="Cascadia Mono"/>
          <w:color w:val="000000"/>
          <w:sz w:val="18"/>
          <w:szCs w:val="18"/>
          <w:lang w:val="en-US"/>
        </w:rPr>
        <w:t xml:space="preserve"> numpy </w:t>
      </w:r>
      <w:r>
        <w:rPr>
          <w:rFonts w:ascii="Cascadia Mono" w:hAnsi="Cascadia Mono"/>
          <w:color w:val="0000FF"/>
          <w:sz w:val="18"/>
          <w:szCs w:val="18"/>
          <w:lang w:val="en-US"/>
        </w:rPr>
        <w:t>as</w:t>
      </w:r>
      <w:r>
        <w:rPr>
          <w:rFonts w:ascii="Cascadia Mono" w:hAnsi="Cascadia Mono"/>
          <w:color w:val="000000"/>
          <w:sz w:val="18"/>
          <w:szCs w:val="18"/>
          <w:lang w:val="en-US"/>
        </w:rPr>
        <w:t xml:space="preserve"> np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matplotlib.pyplot </w:t>
      </w:r>
      <w:r>
        <w:rPr>
          <w:rFonts w:ascii="Cascadia Mono" w:hAnsi="Cascadia Mono"/>
          <w:color w:val="0000FF"/>
          <w:sz w:val="24"/>
          <w:szCs w:val="24"/>
          <w:lang w:val="en-US"/>
        </w:rPr>
        <w:t>as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plt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from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sklearn </w:t>
      </w: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datasets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from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sklearn.model_selection </w:t>
      </w: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train_test_split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from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sklearn </w:t>
      </w: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preprocessing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random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POINT_N = 500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DIM_N = 2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CLUST_N = 3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data, targ, Center = datasets.make_blobs(n_samples=POINT_N, centers=CLUST_N, n_features=DIM_N, center_box=(-10,10), random_state=2, return_centers=</w:t>
      </w:r>
      <w:r>
        <w:rPr>
          <w:rFonts w:ascii="Cascadia Mono" w:hAnsi="Cascadia Mono"/>
          <w:color w:val="0000FF"/>
          <w:sz w:val="24"/>
          <w:szCs w:val="24"/>
          <w:lang w:val="en-US"/>
        </w:rPr>
        <w:t>True</w:t>
      </w:r>
      <w:r>
        <w:rPr>
          <w:rFonts w:ascii="Cascadia Mono" w:hAnsi="Cascadia Mono"/>
          <w:color w:val="000000"/>
          <w:sz w:val="24"/>
          <w:szCs w:val="24"/>
          <w:lang w:val="en-US"/>
        </w:rPr>
        <w:t>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plt.figure(figsize=(7,7))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plt.scatter(data[:,0], data[:,1], c=</w:t>
      </w:r>
      <w:r>
        <w:rPr>
          <w:rFonts w:ascii="Cascadia Mono" w:hAnsi="Cascadia Mono"/>
          <w:color w:val="A31515"/>
          <w:sz w:val="24"/>
          <w:szCs w:val="24"/>
          <w:lang w:val="en-US"/>
        </w:rPr>
        <w:t>'black'</w:t>
      </w:r>
      <w:r>
        <w:rPr>
          <w:rFonts w:ascii="Cascadia Mono" w:hAnsi="Cascadia Mono"/>
          <w:color w:val="000000"/>
          <w:sz w:val="24"/>
          <w:szCs w:val="24"/>
          <w:lang w:val="en-US"/>
        </w:rPr>
        <w:t>, marker=</w:t>
      </w:r>
      <w:r>
        <w:rPr>
          <w:rFonts w:ascii="Cascadia Mono" w:hAnsi="Cascadia Mono"/>
          <w:color w:val="A31515"/>
          <w:sz w:val="24"/>
          <w:szCs w:val="24"/>
          <w:lang w:val="en-US"/>
        </w:rPr>
        <w:t>'o'</w:t>
      </w:r>
      <w:r>
        <w:rPr>
          <w:rFonts w:ascii="Cascadia Mono" w:hAnsi="Cascadia Mono"/>
          <w:color w:val="000000"/>
          <w:sz w:val="24"/>
          <w:szCs w:val="24"/>
          <w:lang w:val="en-US"/>
        </w:rPr>
        <w:t>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plt.scatter(Center[:,0], Center[:,1], c=</w:t>
      </w:r>
      <w:r>
        <w:rPr>
          <w:rFonts w:ascii="Cascadia Mono" w:hAnsi="Cascadia Mono"/>
          <w:color w:val="A31515"/>
          <w:sz w:val="24"/>
          <w:szCs w:val="24"/>
          <w:lang w:val="en-US"/>
        </w:rPr>
        <w:t>'cyan'</w:t>
      </w:r>
      <w:r>
        <w:rPr>
          <w:rFonts w:ascii="Cascadia Mono" w:hAnsi="Cascadia Mono"/>
          <w:color w:val="000000"/>
          <w:sz w:val="24"/>
          <w:szCs w:val="24"/>
          <w:lang w:val="en-US"/>
        </w:rPr>
        <w:t>, marker=</w:t>
      </w:r>
      <w:r>
        <w:rPr>
          <w:rFonts w:ascii="Cascadia Mono" w:hAnsi="Cascadia Mono"/>
          <w:color w:val="A31515"/>
          <w:sz w:val="24"/>
          <w:szCs w:val="24"/>
          <w:lang w:val="en-US"/>
        </w:rPr>
        <w:t>"*"</w:t>
      </w:r>
      <w:r>
        <w:rPr>
          <w:rFonts w:ascii="Cascadia Mono" w:hAnsi="Cascadia Mono"/>
          <w:color w:val="000000"/>
          <w:sz w:val="24"/>
          <w:szCs w:val="24"/>
          <w:lang w:val="en-US"/>
        </w:rPr>
        <w:t>, s=100)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plt.show()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/>
        <w:drawing>
          <wp:inline distT="0" distB="0" distL="0" distR="0">
            <wp:extent cx="5876925" cy="5924550"/>
            <wp:effectExtent l="0" t="0" r="0" b="0"/>
            <wp:docPr id="5" name="Рисунок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encoded_targ = []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for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item </w:t>
      </w:r>
      <w:r>
        <w:rPr>
          <w:rFonts w:ascii="Cascadia Mono" w:hAnsi="Cascadia Mono"/>
          <w:color w:val="0000FF"/>
          <w:sz w:val="24"/>
          <w:szCs w:val="24"/>
          <w:lang w:val="en-US"/>
        </w:rPr>
        <w:t>in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targ: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   </w:t>
      </w:r>
      <w:r>
        <w:rPr>
          <w:rFonts w:ascii="Cascadia Mono" w:hAnsi="Cascadia Mono"/>
          <w:color w:val="000000"/>
          <w:sz w:val="24"/>
          <w:szCs w:val="24"/>
          <w:lang w:val="en-US"/>
        </w:rPr>
        <w:t>z = [0] * CLUST_N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   </w:t>
      </w:r>
      <w:r>
        <w:rPr>
          <w:rFonts w:ascii="Cascadia Mono" w:hAnsi="Cascadia Mono"/>
          <w:color w:val="000000"/>
          <w:sz w:val="24"/>
          <w:szCs w:val="24"/>
          <w:lang w:val="en-US"/>
        </w:rPr>
        <w:t>z[item] = 1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   </w:t>
      </w:r>
      <w:r>
        <w:rPr>
          <w:rFonts w:ascii="Cascadia Mono" w:hAnsi="Cascadia Mono"/>
          <w:color w:val="000000"/>
          <w:sz w:val="24"/>
          <w:szCs w:val="24"/>
          <w:lang w:val="en-US"/>
        </w:rPr>
        <w:t>encoded_targ.append(z)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encoded_targ = np.array(encoded_targ)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X_train, X_test, y_train, y_test = train_test_split(data, encoded_targ, test_size=0.2, random_state=0)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8000"/>
          <w:sz w:val="24"/>
          <w:szCs w:val="24"/>
          <w:lang w:val="en-US"/>
        </w:rPr>
        <w:t># ---------- Neural Network ----------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warnings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warnings.filterwarnings(</w:t>
      </w:r>
      <w:r>
        <w:rPr>
          <w:rFonts w:ascii="Cascadia Mono" w:hAnsi="Cascadia Mono"/>
          <w:color w:val="A31515"/>
          <w:sz w:val="24"/>
          <w:szCs w:val="24"/>
          <w:lang w:val="en-US"/>
        </w:rPr>
        <w:t>"ignore"</w:t>
      </w:r>
      <w:r>
        <w:rPr>
          <w:rFonts w:ascii="Cascadia Mono" w:hAnsi="Cascadia Mono"/>
          <w:color w:val="000000"/>
          <w:sz w:val="24"/>
          <w:szCs w:val="24"/>
          <w:lang w:val="en-US"/>
        </w:rPr>
        <w:t>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keras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keras.ops </w:t>
      </w:r>
      <w:r>
        <w:rPr>
          <w:rFonts w:ascii="Cascadia Mono" w:hAnsi="Cascadia Mono"/>
          <w:color w:val="0000FF"/>
          <w:sz w:val="24"/>
          <w:szCs w:val="24"/>
          <w:lang w:val="en-US"/>
        </w:rPr>
        <w:t>as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ko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from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keras.models </w:t>
      </w: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</w:t>
      </w:r>
      <w:r>
        <w:rPr>
          <w:rFonts w:ascii="Cascadia Mono" w:hAnsi="Cascadia Mono"/>
          <w:color w:val="2B91AF"/>
          <w:sz w:val="24"/>
          <w:szCs w:val="24"/>
          <w:lang w:val="en-US"/>
        </w:rPr>
        <w:t>Sequential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from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keras.layers </w:t>
      </w:r>
      <w:r>
        <w:rPr>
          <w:rFonts w:ascii="Cascadia Mono" w:hAnsi="Cascadia Mono"/>
          <w:color w:val="0000FF"/>
          <w:sz w:val="24"/>
          <w:szCs w:val="24"/>
          <w:lang w:val="en-US"/>
        </w:rPr>
        <w:t>import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</w:t>
      </w:r>
      <w:r>
        <w:rPr>
          <w:rFonts w:ascii="Cascadia Mono" w:hAnsi="Cascadia Mono"/>
          <w:color w:val="2B91AF"/>
          <w:sz w:val="24"/>
          <w:szCs w:val="24"/>
          <w:lang w:val="en-US"/>
        </w:rPr>
        <w:t>Dense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model=</w:t>
      </w:r>
      <w:r>
        <w:rPr>
          <w:rFonts w:ascii="Cascadia Mono" w:hAnsi="Cascadia Mono"/>
          <w:color w:val="2B91AF"/>
          <w:sz w:val="24"/>
          <w:szCs w:val="24"/>
          <w:lang w:val="en-US"/>
        </w:rPr>
        <w:t>Sequential</w:t>
      </w:r>
      <w:r>
        <w:rPr>
          <w:rFonts w:ascii="Cascadia Mono" w:hAnsi="Cascadia Mono"/>
          <w:color w:val="000000"/>
          <w:sz w:val="24"/>
          <w:szCs w:val="24"/>
          <w:lang w:val="en-US"/>
        </w:rPr>
        <w:t>()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model.add(</w:t>
      </w:r>
      <w:r>
        <w:rPr>
          <w:rFonts w:ascii="Cascadia Mono" w:hAnsi="Cascadia Mono"/>
          <w:color w:val="2B91AF"/>
          <w:sz w:val="24"/>
          <w:szCs w:val="24"/>
          <w:lang w:val="en-US"/>
        </w:rPr>
        <w:t>Dense</w:t>
      </w:r>
      <w:r>
        <w:rPr>
          <w:rFonts w:ascii="Cascadia Mono" w:hAnsi="Cascadia Mono"/>
          <w:color w:val="000000"/>
          <w:sz w:val="24"/>
          <w:szCs w:val="24"/>
          <w:lang w:val="en-US"/>
        </w:rPr>
        <w:t>(100,input_dim=DIM_N,activation=</w:t>
      </w:r>
      <w:r>
        <w:rPr>
          <w:rFonts w:ascii="Cascadia Mono" w:hAnsi="Cascadia Mono"/>
          <w:color w:val="A31515"/>
          <w:sz w:val="24"/>
          <w:szCs w:val="24"/>
          <w:lang w:val="en-US"/>
        </w:rPr>
        <w:t>'relu'</w:t>
      </w:r>
      <w:r>
        <w:rPr>
          <w:rFonts w:ascii="Cascadia Mono" w:hAnsi="Cascadia Mono"/>
          <w:color w:val="000000"/>
          <w:sz w:val="24"/>
          <w:szCs w:val="24"/>
          <w:lang w:val="en-US"/>
        </w:rPr>
        <w:t>))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model.add(</w:t>
      </w:r>
      <w:r>
        <w:rPr>
          <w:rFonts w:ascii="Cascadia Mono" w:hAnsi="Cascadia Mono"/>
          <w:color w:val="2B91AF"/>
          <w:sz w:val="24"/>
          <w:szCs w:val="24"/>
          <w:lang w:val="en-US"/>
        </w:rPr>
        <w:t>Dense</w:t>
      </w:r>
      <w:r>
        <w:rPr>
          <w:rFonts w:ascii="Cascadia Mono" w:hAnsi="Cascadia Mono"/>
          <w:color w:val="000000"/>
          <w:sz w:val="24"/>
          <w:szCs w:val="24"/>
          <w:lang w:val="en-US"/>
        </w:rPr>
        <w:t>(30,activation=</w:t>
      </w:r>
      <w:r>
        <w:rPr>
          <w:rFonts w:ascii="Cascadia Mono" w:hAnsi="Cascadia Mono"/>
          <w:color w:val="A31515"/>
          <w:sz w:val="24"/>
          <w:szCs w:val="24"/>
          <w:lang w:val="en-US"/>
        </w:rPr>
        <w:t>'relu'</w:t>
      </w:r>
      <w:r>
        <w:rPr>
          <w:rFonts w:ascii="Cascadia Mono" w:hAnsi="Cascadia Mono"/>
          <w:color w:val="000000"/>
          <w:sz w:val="24"/>
          <w:szCs w:val="24"/>
          <w:lang w:val="en-US"/>
        </w:rPr>
        <w:t>))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model.add(</w:t>
      </w:r>
      <w:r>
        <w:rPr>
          <w:rFonts w:ascii="Cascadia Mono" w:hAnsi="Cascadia Mono"/>
          <w:color w:val="2B91AF"/>
          <w:sz w:val="24"/>
          <w:szCs w:val="24"/>
          <w:lang w:val="en-US"/>
        </w:rPr>
        <w:t>Dense</w:t>
      </w:r>
      <w:r>
        <w:rPr>
          <w:rFonts w:ascii="Cascadia Mono" w:hAnsi="Cascadia Mono"/>
          <w:color w:val="000000"/>
          <w:sz w:val="24"/>
          <w:szCs w:val="24"/>
          <w:lang w:val="en-US"/>
        </w:rPr>
        <w:t>(CLUST_N,activation=</w:t>
      </w:r>
      <w:r>
        <w:rPr>
          <w:rFonts w:ascii="Cascadia Mono" w:hAnsi="Cascadia Mono"/>
          <w:color w:val="A31515"/>
          <w:sz w:val="24"/>
          <w:szCs w:val="24"/>
          <w:lang w:val="en-US"/>
        </w:rPr>
        <w:t>'softmax'</w:t>
      </w:r>
      <w:r>
        <w:rPr>
          <w:rFonts w:ascii="Cascadia Mono" w:hAnsi="Cascadia Mono"/>
          <w:color w:val="000000"/>
          <w:sz w:val="24"/>
          <w:szCs w:val="24"/>
          <w:lang w:val="en-US"/>
        </w:rPr>
        <w:t>))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</w:pPr>
      <w:r>
        <w:rPr>
          <w:rFonts w:ascii="Cascadia Mono" w:hAnsi="Cascadia Mono"/>
          <w:color w:val="0000FF"/>
          <w:sz w:val="24"/>
          <w:szCs w:val="24"/>
          <w:highlight w:val="yellow"/>
          <w:lang w:val="en-US"/>
        </w:rPr>
        <w:t>def</w:t>
      </w: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 xml:space="preserve"> </w:t>
      </w:r>
      <w:r>
        <w:rPr>
          <w:rFonts w:ascii="Cascadia Mono" w:hAnsi="Cascadia Mono"/>
          <w:color w:val="2B91AF"/>
          <w:sz w:val="24"/>
          <w:szCs w:val="24"/>
          <w:highlight w:val="yellow"/>
          <w:lang w:val="en-US"/>
        </w:rPr>
        <w:t>cross_entropy</w:t>
      </w: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>(y_true, y_pred):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</w:pP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 xml:space="preserve">    </w:t>
      </w: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>y_pred = ko.clip(y_pred, 1e-15, 1.0)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</w:pP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 xml:space="preserve">    </w:t>
      </w: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>correct_confidences = ko.max(y_true*y_pred, axis=-1)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</w:pP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 xml:space="preserve">    </w:t>
      </w: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>loss = -ko.mean(ko.log(correct_confidences))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 xml:space="preserve">    </w:t>
      </w:r>
      <w:r>
        <w:rPr>
          <w:rFonts w:ascii="Cascadia Mono" w:hAnsi="Cascadia Mono"/>
          <w:color w:val="0000FF"/>
          <w:sz w:val="24"/>
          <w:szCs w:val="24"/>
          <w:highlight w:val="yellow"/>
          <w:lang w:val="en-US"/>
        </w:rPr>
        <w:t>return</w:t>
      </w:r>
      <w:r>
        <w:rPr>
          <w:rFonts w:ascii="Cascadia Mono" w:hAnsi="Cascadia Mono"/>
          <w:color w:val="000000"/>
          <w:sz w:val="24"/>
          <w:szCs w:val="24"/>
          <w:highlight w:val="yellow"/>
          <w:lang w:val="en-US"/>
        </w:rPr>
        <w:t xml:space="preserve"> loss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model.compile(loss=cross_entropy, optimizer=</w:t>
      </w:r>
      <w:r>
        <w:rPr>
          <w:rFonts w:ascii="Cascadia Mono" w:hAnsi="Cascadia Mono"/>
          <w:color w:val="A31515"/>
          <w:sz w:val="24"/>
          <w:szCs w:val="24"/>
          <w:lang w:val="en-US"/>
        </w:rPr>
        <w:t>'adam'</w:t>
      </w:r>
      <w:r>
        <w:rPr>
          <w:rFonts w:ascii="Cascadia Mono" w:hAnsi="Cascadia Mono"/>
          <w:color w:val="000000"/>
          <w:sz w:val="24"/>
          <w:szCs w:val="24"/>
          <w:lang w:val="en-US"/>
        </w:rPr>
        <w:t>, metrics=[</w:t>
      </w:r>
      <w:r>
        <w:rPr>
          <w:rFonts w:ascii="Cascadia Mono" w:hAnsi="Cascadia Mono"/>
          <w:color w:val="A31515"/>
          <w:sz w:val="24"/>
          <w:szCs w:val="24"/>
          <w:lang w:val="en-US"/>
        </w:rPr>
        <w:t>'accuracy'</w:t>
      </w:r>
      <w:r>
        <w:rPr>
          <w:rFonts w:ascii="Cascadia Mono" w:hAnsi="Cascadia Mono"/>
          <w:color w:val="000000"/>
          <w:sz w:val="24"/>
          <w:szCs w:val="24"/>
          <w:lang w:val="en-US"/>
        </w:rPr>
        <w:t>], run_eagerly=</w:t>
      </w:r>
      <w:r>
        <w:rPr>
          <w:rFonts w:ascii="Cascadia Mono" w:hAnsi="Cascadia Mono"/>
          <w:color w:val="0000FF"/>
          <w:sz w:val="24"/>
          <w:szCs w:val="24"/>
          <w:lang w:val="en-US"/>
        </w:rPr>
        <w:t>True</w:t>
      </w:r>
      <w:r>
        <w:rPr>
          <w:rFonts w:ascii="Cascadia Mono" w:hAnsi="Cascadia Mono"/>
          <w:color w:val="000000"/>
          <w:sz w:val="24"/>
          <w:szCs w:val="24"/>
          <w:lang w:val="en-US"/>
        </w:rPr>
        <w:t>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model.summary()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history = model.fit(X_train, y_train, epochs=30, verbose=1)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plt.plot(history.history[</w:t>
      </w:r>
      <w:r>
        <w:rPr>
          <w:rFonts w:ascii="Cascadia Mono" w:hAnsi="Cascadia Mono"/>
          <w:color w:val="A31515"/>
          <w:sz w:val="24"/>
          <w:szCs w:val="24"/>
          <w:lang w:val="en-US"/>
        </w:rPr>
        <w:t>'loss'</w:t>
      </w:r>
      <w:r>
        <w:rPr>
          <w:rFonts w:ascii="Cascadia Mono" w:hAnsi="Cascadia Mono"/>
          <w:color w:val="000000"/>
          <w:sz w:val="24"/>
          <w:szCs w:val="24"/>
          <w:lang w:val="en-US"/>
        </w:rPr>
        <w:t>], color=</w:t>
      </w:r>
      <w:r>
        <w:rPr>
          <w:rFonts w:ascii="Cascadia Mono" w:hAnsi="Cascadia Mono"/>
          <w:color w:val="A31515"/>
          <w:sz w:val="24"/>
          <w:szCs w:val="24"/>
          <w:lang w:val="en-US"/>
        </w:rPr>
        <w:t>'b'</w:t>
      </w:r>
      <w:r>
        <w:rPr>
          <w:rFonts w:ascii="Cascadia Mono" w:hAnsi="Cascadia Mono"/>
          <w:color w:val="000000"/>
          <w:sz w:val="24"/>
          <w:szCs w:val="24"/>
          <w:lang w:val="en-US"/>
        </w:rPr>
        <w:t>, label=</w:t>
      </w:r>
      <w:r>
        <w:rPr>
          <w:rFonts w:ascii="Cascadia Mono" w:hAnsi="Cascadia Mono"/>
          <w:color w:val="A31515"/>
          <w:sz w:val="24"/>
          <w:szCs w:val="24"/>
          <w:lang w:val="en-US"/>
        </w:rPr>
        <w:t>"validation loss"</w:t>
      </w:r>
      <w:r>
        <w:rPr>
          <w:rFonts w:ascii="Cascadia Mono" w:hAnsi="Cascadia Mono"/>
          <w:color w:val="000000"/>
          <w:sz w:val="24"/>
          <w:szCs w:val="24"/>
          <w:lang w:val="en-US"/>
        </w:rPr>
        <w:t>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plt.xlabel(</w:t>
      </w:r>
      <w:r>
        <w:rPr>
          <w:rFonts w:ascii="Cascadia Mono" w:hAnsi="Cascadia Mono"/>
          <w:color w:val="A31515"/>
          <w:sz w:val="24"/>
          <w:szCs w:val="24"/>
          <w:lang w:val="en-US"/>
        </w:rPr>
        <w:t>"Number of Epochs"</w:t>
      </w:r>
      <w:r>
        <w:rPr>
          <w:rFonts w:ascii="Cascadia Mono" w:hAnsi="Cascadia Mono"/>
          <w:color w:val="000000"/>
          <w:sz w:val="24"/>
          <w:szCs w:val="24"/>
          <w:lang w:val="en-US"/>
        </w:rPr>
        <w:t>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plt.ylabel(</w:t>
      </w:r>
      <w:r>
        <w:rPr>
          <w:rFonts w:ascii="Cascadia Mono" w:hAnsi="Cascadia Mono"/>
          <w:color w:val="A31515"/>
          <w:sz w:val="24"/>
          <w:szCs w:val="24"/>
          <w:lang w:val="en-US"/>
        </w:rPr>
        <w:t>"Loss"</w:t>
      </w:r>
      <w:r>
        <w:rPr>
          <w:rFonts w:ascii="Cascadia Mono" w:hAnsi="Cascadia Mono"/>
          <w:color w:val="000000"/>
          <w:sz w:val="24"/>
          <w:szCs w:val="24"/>
          <w:lang w:val="en-US"/>
        </w:rPr>
        <w:t>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plt.legend()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plt.show()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/>
        <w:drawing>
          <wp:inline distT="0" distB="0" distL="0" distR="0">
            <wp:extent cx="5543550" cy="4095750"/>
            <wp:effectExtent l="0" t="0" r="0" b="0"/>
            <wp:docPr id="6" name="Рисунок 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pred=model.predict(X_test)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res = np.argmax(pred, axis=-1)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colors = [</w:t>
      </w:r>
      <w:r>
        <w:rPr>
          <w:rFonts w:ascii="Cascadia Mono" w:hAnsi="Cascadia Mono"/>
          <w:color w:val="A31515"/>
          <w:sz w:val="24"/>
          <w:szCs w:val="24"/>
          <w:lang w:val="en-US"/>
        </w:rPr>
        <w:t>'blue'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, </w:t>
      </w:r>
      <w:r>
        <w:rPr>
          <w:rFonts w:ascii="Cascadia Mono" w:hAnsi="Cascadia Mono"/>
          <w:color w:val="A31515"/>
          <w:sz w:val="24"/>
          <w:szCs w:val="24"/>
          <w:lang w:val="en-US"/>
        </w:rPr>
        <w:t>'green'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, </w:t>
      </w:r>
      <w:r>
        <w:rPr>
          <w:rFonts w:ascii="Cascadia Mono" w:hAnsi="Cascadia Mono"/>
          <w:color w:val="A31515"/>
          <w:sz w:val="24"/>
          <w:szCs w:val="24"/>
          <w:lang w:val="en-US"/>
        </w:rPr>
        <w:t>'purple'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, </w:t>
      </w:r>
      <w:r>
        <w:rPr>
          <w:rFonts w:ascii="Cascadia Mono" w:hAnsi="Cascadia Mono"/>
          <w:color w:val="A31515"/>
          <w:sz w:val="24"/>
          <w:szCs w:val="24"/>
          <w:lang w:val="en-US"/>
        </w:rPr>
        <w:t>'brown'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, </w:t>
      </w:r>
      <w:r>
        <w:rPr>
          <w:rFonts w:ascii="Cascadia Mono" w:hAnsi="Cascadia Mono"/>
          <w:color w:val="A31515"/>
          <w:sz w:val="24"/>
          <w:szCs w:val="24"/>
          <w:lang w:val="en-US"/>
        </w:rPr>
        <w:t>'black'</w:t>
      </w:r>
      <w:r>
        <w:rPr>
          <w:rFonts w:ascii="Cascadia Mono" w:hAnsi="Cascadia Mono"/>
          <w:color w:val="000000"/>
          <w:sz w:val="24"/>
          <w:szCs w:val="24"/>
          <w:lang w:val="en-US"/>
        </w:rPr>
        <w:t>]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>plt.figure(figsize=(7,7))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FF"/>
          <w:sz w:val="24"/>
          <w:szCs w:val="24"/>
          <w:lang w:val="en-US"/>
        </w:rPr>
        <w:t>for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i </w:t>
      </w:r>
      <w:r>
        <w:rPr>
          <w:rFonts w:ascii="Cascadia Mono" w:hAnsi="Cascadia Mono"/>
          <w:color w:val="0000FF"/>
          <w:sz w:val="24"/>
          <w:szCs w:val="24"/>
          <w:lang w:val="en-US"/>
        </w:rPr>
        <w:t>in</w:t>
      </w: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</w:t>
      </w:r>
      <w:r>
        <w:rPr>
          <w:rFonts w:ascii="Cascadia Mono" w:hAnsi="Cascadia Mono"/>
          <w:color w:val="2B91AF"/>
          <w:sz w:val="24"/>
          <w:szCs w:val="24"/>
          <w:lang w:val="en-US"/>
        </w:rPr>
        <w:t>range</w:t>
      </w:r>
      <w:r>
        <w:rPr>
          <w:rFonts w:ascii="Cascadia Mono" w:hAnsi="Cascadia Mono"/>
          <w:color w:val="000000"/>
          <w:sz w:val="24"/>
          <w:szCs w:val="24"/>
          <w:lang w:val="en-US"/>
        </w:rPr>
        <w:t>(</w:t>
      </w:r>
      <w:r>
        <w:rPr>
          <w:rFonts w:ascii="Cascadia Mono" w:hAnsi="Cascadia Mono"/>
          <w:color w:val="2B91AF"/>
          <w:sz w:val="24"/>
          <w:szCs w:val="24"/>
          <w:lang w:val="en-US"/>
        </w:rPr>
        <w:t>int</w:t>
      </w:r>
      <w:r>
        <w:rPr>
          <w:rFonts w:ascii="Cascadia Mono" w:hAnsi="Cascadia Mono"/>
          <w:color w:val="000000"/>
          <w:sz w:val="24"/>
          <w:szCs w:val="24"/>
          <w:lang w:val="en-US"/>
        </w:rPr>
        <w:t>(POINT_N*0.2)):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  <w:lang w:val="en-US"/>
        </w:rPr>
      </w:pPr>
      <w:r>
        <w:rPr>
          <w:rFonts w:ascii="Cascadia Mono" w:hAnsi="Cascadia Mono"/>
          <w:color w:val="000000"/>
          <w:sz w:val="24"/>
          <w:szCs w:val="24"/>
          <w:lang w:val="en-US"/>
        </w:rPr>
        <w:t xml:space="preserve">    </w:t>
      </w:r>
      <w:r>
        <w:rPr>
          <w:rFonts w:ascii="Cascadia Mono" w:hAnsi="Cascadia Mono"/>
          <w:color w:val="000000"/>
          <w:sz w:val="24"/>
          <w:szCs w:val="24"/>
          <w:lang w:val="en-US"/>
        </w:rPr>
        <w:t>plt.scatter(X_test[i:,0], X_test[i:,1], c=colors[res[i]], marker=</w:t>
      </w:r>
      <w:r>
        <w:rPr>
          <w:rFonts w:ascii="Cascadia Mono" w:hAnsi="Cascadia Mono"/>
          <w:color w:val="A31515"/>
          <w:sz w:val="24"/>
          <w:szCs w:val="24"/>
          <w:lang w:val="en-US"/>
        </w:rPr>
        <w:t>'o'</w:t>
      </w:r>
      <w:r>
        <w:rPr>
          <w:rFonts w:ascii="Cascadia Mono" w:hAnsi="Cascadia Mono"/>
          <w:color w:val="000000"/>
          <w:sz w:val="24"/>
          <w:szCs w:val="24"/>
          <w:lang w:val="en-US"/>
        </w:rPr>
        <w:t>)</w:t>
      </w:r>
    </w:p>
    <w:p>
      <w:pPr>
        <w:pStyle w:val="HTMLPreformatted"/>
        <w:rPr>
          <w:rFonts w:ascii="Cascadia Mono" w:hAnsi="Cascadia Mono"/>
          <w:color w:val="000000"/>
          <w:sz w:val="24"/>
          <w:szCs w:val="24"/>
        </w:rPr>
      </w:pPr>
      <w:r>
        <w:rPr>
          <w:rFonts w:ascii="Cascadia Mono" w:hAnsi="Cascadia Mono"/>
          <w:color w:val="000000"/>
          <w:sz w:val="24"/>
          <w:szCs w:val="24"/>
        </w:rPr>
        <w:t>plt.show()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</w:r>
    </w:p>
    <w:p>
      <w:pPr>
        <w:pStyle w:val="Normal"/>
        <w:rPr>
          <w:szCs w:val="28"/>
          <w14:ligatures w14:val="standardContextual"/>
        </w:rPr>
      </w:pPr>
      <w:r>
        <w:rPr/>
        <w:drawing>
          <wp:inline distT="0" distB="0" distL="0" distR="0">
            <wp:extent cx="5934075" cy="5686425"/>
            <wp:effectExtent l="0" t="0" r="0" b="0"/>
            <wp:docPr id="7" name="Рисунок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</w:r>
    </w:p>
    <w:p>
      <w:pPr>
        <w:pStyle w:val="IntenseQuote"/>
        <w:rPr>
          <w:sz w:val="32"/>
          <w:szCs w:val="32"/>
        </w:rPr>
      </w:pPr>
      <w:r>
        <w:rPr>
          <w:sz w:val="32"/>
          <w:szCs w:val="32"/>
        </w:rPr>
        <w:t xml:space="preserve">Кластеризация. Использование центров кластеров – аналог </w:t>
      </w:r>
      <w:r>
        <w:rPr>
          <w:sz w:val="32"/>
          <w:szCs w:val="32"/>
          <w:lang w:val="en-US"/>
        </w:rPr>
        <w:t>K</w:t>
      </w:r>
      <w:r>
        <w:rPr>
          <w:sz w:val="32"/>
          <w:szCs w:val="32"/>
        </w:rPr>
        <w:t>-</w:t>
      </w:r>
      <w:r>
        <w:rPr>
          <w:sz w:val="32"/>
          <w:szCs w:val="32"/>
          <w:lang w:val="en-US"/>
        </w:rPr>
        <w:t>means</w:t>
      </w:r>
    </w:p>
    <w:p>
      <w:pPr>
        <w:pStyle w:val="Normal"/>
        <w:jc w:val="center"/>
        <w:rPr>
          <w:rFonts w:eastAsia="" w:eastAsiaTheme="minorEastAsia"/>
          <w:i/>
          <w:i/>
          <w:szCs w:val="28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F</m:t>
          </m:r>
          <m:d>
            <m:dPr>
              <m:begChr m:val="("/>
              <m:endChr m:val=")"/>
            </m:dPr>
            <m:e>
              <m:r>
                <w:rPr>
                  <w:rFonts w:ascii="Cambria Math" w:hAnsi="Cambria Math"/>
                </w:rPr>
                <m:t xml:space="preserve">w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b</m:t>
              </m:r>
            </m:e>
          </m:d>
          <m:r>
            <w:rPr>
              <w:rFonts w:ascii="Cambria Math" w:hAnsi="Cambria Math"/>
            </w:rPr>
            <m:t xml:space="preserve">=</m:t>
          </m:r>
          <m:r>
            <w:rPr>
              <w:rFonts w:ascii="Cambria Math" w:hAnsi="Cambria Math"/>
            </w:rPr>
            <m:t xml:space="preserve">m</m:t>
          </m:r>
          <m:r>
            <w:rPr>
              <w:rFonts w:ascii="Cambria Math" w:hAnsi="Cambria Math"/>
            </w:rPr>
            <m:t xml:space="preserve">∈</m:t>
          </m:r>
          <m:d>
            <m:dPr>
              <m:begChr m:val="("/>
              <m:endChr m:val=")"/>
            </m:dPr>
            <m:e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N</m:t>
                  </m:r>
                </m:den>
              </m:f>
              <m:nary>
                <m:naryPr>
                  <m:chr m:val="∑"/>
                  <m:supHide m:val="1"/>
                </m:naryPr>
                <m:sub>
                  <m:r>
                    <w:rPr>
                      <w:rFonts w:ascii="Cambria Math" w:hAnsi="Cambria Math"/>
                    </w:rPr>
                    <m:t xml:space="preserve">n</m:t>
                  </m:r>
                </m:sub>
                <m:sup/>
                <m:e>
                  <m:nary>
                    <m:naryPr>
                      <m:chr m:val="∑"/>
                      <m:supHide m:val="1"/>
                    </m:naryPr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sub>
                    <m:sup/>
                    <m:e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sSubSup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sub>
                                <m:sup>
                                  <m:d>
                                    <m:dPr>
                                      <m:begChr m:val="("/>
                                      <m:endChr m:val=")"/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 xml:space="preserve">n</m:t>
                                      </m:r>
                                    </m:e>
                                  </m:d>
                                </m:sup>
                              </m:sSubSup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sSub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sub>
                              </m:sSub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e>
                  </m:nary>
                </m:e>
              </m:nary>
            </m:e>
          </m:d>
        </m:oMath>
      </m:oMathPara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 xml:space="preserve">здесь </w:t>
      </w:r>
      <w:r>
        <w:rPr>
          <w:i/>
          <w:iCs/>
          <w:szCs w:val="28"/>
          <w:lang w:val="en-US"/>
          <w14:ligatures w14:val="standardContextual"/>
        </w:rPr>
        <w:t>n</w:t>
      </w:r>
      <w:r>
        <w:rPr>
          <w:szCs w:val="28"/>
          <w14:ligatures w14:val="standardContextual"/>
        </w:rPr>
        <w:t xml:space="preserve">-номер объекта во входном потоке данных, </w:t>
      </w:r>
      <w:r>
        <w:rPr>
          <w:i/>
          <w:iCs/>
          <w:szCs w:val="28"/>
          <w:lang w:val="en-US"/>
          <w14:ligatures w14:val="standardContextual"/>
        </w:rPr>
        <w:t>i</w:t>
      </w:r>
      <w:r>
        <w:rPr>
          <w:szCs w:val="28"/>
          <w14:ligatures w14:val="standardContextual"/>
        </w:rPr>
        <w:t>-номер кластера.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>Координаты центра кластера находим как среднее соотв. координат объектов образующих кластер:</w:t>
      </w:r>
    </w:p>
    <w:p>
      <w:pPr>
        <w:pStyle w:val="Normal"/>
        <w:jc w:val="center"/>
        <w:rPr>
          <w:szCs w:val="28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X</m:t>
              </m:r>
            </m:e>
            <m:sub>
              <m:r>
                <w:rPr>
                  <w:rFonts w:ascii="Cambria Math" w:hAnsi="Cambria Math"/>
                </w:rPr>
                <m:t xml:space="preserve">i</m:t>
              </m:r>
            </m:sub>
          </m:sSub>
          <m:r>
            <w:rPr>
              <w:rFonts w:ascii="Cambria Math" w:hAnsi="Cambria Math"/>
            </w:rPr>
            <m:t xml:space="preserve">=</m:t>
          </m:r>
          <m:f>
            <m:num>
              <m:r>
                <w:rPr>
                  <w:rFonts w:ascii="Cambria Math" w:hAnsi="Cambria Math"/>
                </w:rPr>
                <m:t xml:space="preserve">1</m:t>
              </m:r>
            </m:num>
            <m:den>
              <m:sSub>
                <m:e>
                  <m:r>
                    <w:rPr>
                      <w:rFonts w:ascii="Cambria Math" w:hAnsi="Cambria Math"/>
                    </w:rPr>
                    <m:t xml:space="preserve">n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c</m:t>
                  </m:r>
                </m:sub>
              </m:sSub>
            </m:den>
          </m:f>
          <m:nary>
            <m:naryPr>
              <m:chr m:val="∑"/>
              <m:supHide m:val="1"/>
            </m:naryPr>
            <m:sub>
              <m:sSub>
                <m:e>
                  <m:r>
                    <w:rPr>
                      <w:rFonts w:ascii="Cambria Math" w:hAnsi="Cambria Math"/>
                    </w:rPr>
                    <m:t xml:space="preserve">C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i</m:t>
                  </m:r>
                </m:sub>
              </m:sSub>
            </m:sub>
            <m:sup/>
            <m:e>
              <m:sSup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n</m:t>
                      </m:r>
                    </m:e>
                  </m:d>
                </m:sup>
              </m:sSup>
            </m:e>
          </m:nary>
        </m:oMath>
      </m:oMathPara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>Для этого случая: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>Нейросеть: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model=Sequential()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model.add(Dense(30,input_dim=DIM_N,activation=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'relu'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model.add(Dense(DIM_N*CLUST_N,activation=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None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))</w:t>
      </w:r>
    </w:p>
    <w:p>
      <w:pPr>
        <w:pStyle w:val="Normal"/>
        <w:rPr>
          <w:szCs w:val="28"/>
          <w:lang w:val="en-US"/>
          <w14:ligatures w14:val="standardContextual"/>
        </w:rPr>
      </w:pPr>
      <w:r>
        <w:rPr>
          <w:szCs w:val="28"/>
          <w:lang w:val="en-US"/>
          <w14:ligatures w14:val="standardContextual"/>
        </w:rPr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 xml:space="preserve">- выходные нейроны выдают координаты центров кластеров, для двумерного случая и трёх кластеров – массив </w:t>
      </w:r>
      <w:r>
        <w:rPr>
          <w:i/>
          <w:szCs w:val="28"/>
          <w:lang w:val="en-US"/>
          <w14:ligatures w14:val="standardContextual"/>
        </w:rPr>
        <w:t>Cen</w:t>
      </w:r>
      <w:r>
        <w:rPr>
          <w:i/>
          <w:szCs w:val="28"/>
          <w14:ligatures w14:val="standardContextual"/>
        </w:rPr>
        <w:t xml:space="preserve"> </w:t>
      </w:r>
      <w:r>
        <w:rPr>
          <w:szCs w:val="28"/>
          <w14:ligatures w14:val="standardContextual"/>
        </w:rPr>
        <w:t>в программе:</w:t>
      </w:r>
    </w:p>
    <w:p>
      <w:pPr>
        <w:pStyle w:val="Normal"/>
        <w:jc w:val="center"/>
        <w:rPr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("/>
              <m:endChr m:val=")"/>
            </m:dPr>
            <m:e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</m:t>
                  </m:r>
                </m:sub>
              </m:sSub>
              <m:sSub>
                <m:e>
                  <m:r>
                    <w:rPr>
                      <w:rFonts w:ascii="Cambria Math" w:hAnsi="Cambria Math"/>
                    </w:rPr>
                    <m:t xml:space="preserve">,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  <m:sSub>
                <m:e>
                  <m:r>
                    <w:rPr>
                      <w:rFonts w:ascii="Cambria Math" w:hAnsi="Cambria Math"/>
                    </w:rPr>
                    <m:t xml:space="preserve">,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sSub>
                <m:e>
                  <m:r>
                    <w:rPr>
                      <w:rFonts w:ascii="Cambria Math" w:hAnsi="Cambria Math"/>
                    </w:rPr>
                    <m:t xml:space="preserve">,</m:t>
                  </m:r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e>
          </m:d>
        </m:oMath>
      </m:oMathPara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 xml:space="preserve">Создаём представление входного набора данных </w:t>
      </w:r>
      <w:r>
        <w:rPr>
          <w:szCs w:val="28"/>
          <w:lang w:val="en-US"/>
          <w14:ligatures w14:val="standardContextual"/>
        </w:rPr>
        <w:t>data</w:t>
      </w:r>
      <w:r>
        <w:rPr>
          <w:szCs w:val="28"/>
          <w14:ligatures w14:val="standardContextual"/>
        </w:rPr>
        <w:t>:</w:t>
      </w:r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"/>
            </m:dPr>
            <m:e>
              <m:d>
                <m:dPr>
                  <m:begChr m:val="["/>
                  <m:endChr m:val="]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</m:e>
              </m:d>
              <m:r>
                <w:rPr>
                  <w:rFonts w:ascii="Cambria Math" w:hAnsi="Cambria Math"/>
                </w:rPr>
                <m:t xml:space="preserve">,</m:t>
              </m:r>
            </m:e>
          </m:d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⋯</m:t>
          </m:r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]"/>
            </m:dPr>
            <m:e>
              <m:sSup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</m:e>
          </m:d>
          <m:r>
            <w:rPr>
              <w:rFonts w:ascii="Cambria Math" w:hAnsi="Cambria Math"/>
            </w:rPr>
            <m:t xml:space="preserve">,</m:t>
          </m:r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⋯</m:t>
          </m:r>
        </m:oMath>
      </m:oMathPara>
    </w:p>
    <w:p>
      <w:pPr>
        <w:pStyle w:val="Normal"/>
        <w:jc w:val="center"/>
        <w:rPr>
          <w:szCs w:val="28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"/>
              <m:endChr m:val="]"/>
            </m:dPr>
            <m:e>
              <m:d>
                <m:dPr>
                  <m:begChr m:val="["/>
                  <m:endChr m:val="]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</m:e>
              </m:d>
            </m:e>
          </m:d>
        </m:oMath>
      </m:oMathPara>
    </w:p>
    <w:p>
      <w:pPr>
        <w:pStyle w:val="Normal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DataN = np.repeat(np.expand_dims(data, axis=1), CLUST_N, axis=1)</w:t>
      </w:r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"/>
            </m:dPr>
            <m:e>
              <m:d>
                <m:dPr>
                  <m:begChr m:val="["/>
                  <m:endChr m:val="]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</m:e>
              </m:d>
              <m:r>
                <w:rPr>
                  <w:rFonts w:ascii="Cambria Math" w:hAnsi="Cambria Math"/>
                </w:rPr>
                <m:t xml:space="preserve">,</m:t>
              </m:r>
              <m:d>
                <m:dPr>
                  <m:begChr m:val="["/>
                  <m:endChr m:val="]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</m:e>
              </m:d>
              <m:r>
                <w:rPr>
                  <w:rFonts w:ascii="Cambria Math" w:hAnsi="Cambria Math"/>
                </w:rPr>
                <m:t xml:space="preserve">,</m:t>
              </m:r>
              <m:d>
                <m:dPr>
                  <m:begChr m:val="["/>
                  <m:endChr m:val="]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</m:e>
              </m:d>
              <m:r>
                <w:rPr>
                  <w:rFonts w:ascii="Cambria Math" w:hAnsi="Cambria Math"/>
                </w:rPr>
                <m:t xml:space="preserve">,</m:t>
              </m:r>
            </m:e>
          </m:d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⋯</m:t>
          </m:r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]"/>
            </m:dPr>
            <m:e>
              <m:sSup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</m:e>
          </m:d>
          <m:r>
            <w:rPr>
              <w:rFonts w:ascii="Cambria Math" w:hAnsi="Cambria Math"/>
            </w:rPr>
            <m:t xml:space="preserve">,</m:t>
          </m:r>
          <m:d>
            <m:dPr>
              <m:begChr m:val="["/>
              <m:endChr m:val="]"/>
            </m:dPr>
            <m:e>
              <m:sSup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</m:e>
          </m:d>
          <m:r>
            <w:rPr>
              <w:rFonts w:ascii="Cambria Math" w:hAnsi="Cambria Math"/>
            </w:rPr>
            <m:t xml:space="preserve">,</m:t>
          </m:r>
          <m:d>
            <m:dPr>
              <m:begChr m:val="["/>
              <m:endChr m:val="]"/>
            </m:dPr>
            <m:e>
              <m:sSup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</m:e>
          </m:d>
          <m:r>
            <w:rPr>
              <w:rFonts w:ascii="Cambria Math" w:hAnsi="Cambria Math"/>
            </w:rPr>
            <m:t xml:space="preserve">,</m:t>
          </m:r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⋯</m:t>
          </m:r>
        </m:oMath>
      </m:oMathPara>
    </w:p>
    <w:p>
      <w:pPr>
        <w:pStyle w:val="Normal"/>
        <w:jc w:val="center"/>
        <w:rPr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"/>
              <m:endChr m:val="]"/>
            </m:dPr>
            <m:e>
              <m:d>
                <m:dPr>
                  <m:begChr m:val="["/>
                  <m:endChr m:val="]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</m:e>
              </m:d>
              <m:r>
                <w:rPr>
                  <w:rFonts w:ascii="Cambria Math" w:hAnsi="Cambria Math"/>
                </w:rPr>
                <m:t xml:space="preserve">,</m:t>
              </m:r>
              <m:d>
                <m:dPr>
                  <m:begChr m:val="["/>
                  <m:endChr m:val="]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</m:e>
              </m:d>
              <m:r>
                <w:rPr>
                  <w:rFonts w:ascii="Cambria Math" w:hAnsi="Cambria Math"/>
                </w:rPr>
                <m:t xml:space="preserve">,</m:t>
              </m:r>
              <m:d>
                <m:dPr>
                  <m:begChr m:val="["/>
                  <m:endChr m:val="]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</m:e>
              </m:d>
            </m:e>
          </m:d>
        </m:oMath>
      </m:oMathPara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def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lang w:val="en-US"/>
          <w14:ligatures w14:val="standardContextual"/>
        </w:rPr>
        <w:t>my_err_func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(y_true, y_pred):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global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DataN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yy = ko.array(ko.split(ko.mean(y_pred,axis=0),3))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z1 = ko.square(ko.subtract(DataN,yy))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z2 = ko.sum(z1,axis=2)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zz = ko.amin(z2,axis=1)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19"/>
          <w:szCs w:val="19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zz</w:t>
      </w:r>
    </w:p>
    <w:p>
      <w:pPr>
        <w:pStyle w:val="Normal"/>
        <w:rPr>
          <w:szCs w:val="28"/>
          <w:lang w:val="en-US"/>
          <w14:ligatures w14:val="standardContextual"/>
        </w:rPr>
      </w:pPr>
      <w:r>
        <w:rPr>
          <w:szCs w:val="28"/>
          <w:lang w:val="en-US"/>
          <w14:ligatures w14:val="standardContextual"/>
        </w:rPr>
      </w:r>
    </w:p>
    <w:p>
      <w:pPr>
        <w:pStyle w:val="Normal"/>
        <w:rPr>
          <w:szCs w:val="28"/>
          <w:lang w:val="en-US"/>
          <w14:ligatures w14:val="standardContextual"/>
        </w:rPr>
      </w:pPr>
      <w:r>
        <w:rPr>
          <w:szCs w:val="28"/>
          <w14:ligatures w14:val="standardContextual"/>
        </w:rPr>
        <w:t>По</w:t>
      </w:r>
      <w:r>
        <w:rPr>
          <w:szCs w:val="28"/>
          <w:lang w:val="en-US"/>
          <w14:ligatures w14:val="standardContextual"/>
        </w:rPr>
        <w:t xml:space="preserve"> </w:t>
      </w:r>
      <w:r>
        <w:rPr>
          <w:szCs w:val="28"/>
          <w14:ligatures w14:val="standardContextual"/>
        </w:rPr>
        <w:t>функциям</w:t>
      </w:r>
      <w:r>
        <w:rPr>
          <w:szCs w:val="28"/>
          <w:lang w:val="en-US"/>
          <w14:ligatures w14:val="standardContextual"/>
        </w:rPr>
        <w:t>:</w:t>
      </w:r>
    </w:p>
    <w:p>
      <w:pPr>
        <w:pStyle w:val="Normal"/>
        <w:jc w:val="center"/>
        <w:rPr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y</m:t>
              </m:r>
            </m:e>
            <m:sub>
              <m:r>
                <w:rPr>
                  <w:rFonts w:ascii="Cambria Math" w:hAnsi="Cambria Math"/>
                </w:rPr>
                <m:t xml:space="preserve">pred</m:t>
              </m:r>
            </m:sub>
          </m:sSub>
          <m:r>
            <w:rPr>
              <w:rFonts w:ascii="Cambria Math" w:hAnsi="Cambria Math"/>
            </w:rPr>
            <m:t xml:space="preserve">=</m:t>
          </m:r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"/>
            </m:dPr>
            <m:e>
              <m:d>
                <m:dPr>
                  <m:begChr m:val="["/>
                  <m:endChr m:val="]"/>
                </m:dPr>
                <m:e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0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0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bSup>
                </m:e>
              </m:d>
              <m:r>
                <w:rPr>
                  <w:rFonts w:ascii="Cambria Math" w:hAnsi="Cambria Math"/>
                </w:rPr>
                <m:t xml:space="preserve">,</m:t>
              </m:r>
            </m:e>
          </m:d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⋯</m:t>
          </m:r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]"/>
            </m:dPr>
            <m:e>
              <m:sSubSup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</m:t>
                  </m:r>
                </m:sub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bSup>
              <m:r>
                <w:rPr>
                  <w:rFonts w:ascii="Cambria Math" w:hAnsi="Cambria Math"/>
                </w:rPr>
                <m:t xml:space="preserve">,</m:t>
              </m:r>
              <m:sSubSup>
                <m:e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0</m:t>
                  </m:r>
                </m:sub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bSup>
              <m:r>
                <w:rPr>
                  <w:rFonts w:ascii="Cambria Math" w:hAnsi="Cambria Math"/>
                </w:rPr>
                <m:t xml:space="preserve">,</m:t>
              </m:r>
              <m:sSubSup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bSup>
              <m:r>
                <w:rPr>
                  <w:rFonts w:ascii="Cambria Math" w:hAnsi="Cambria Math"/>
                </w:rPr>
                <m:t xml:space="preserve">,</m:t>
              </m:r>
              <m:sSubSup>
                <m:e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bSup>
              <m:r>
                <w:rPr>
                  <w:rFonts w:ascii="Cambria Math" w:hAnsi="Cambria Math"/>
                </w:rPr>
                <m:t xml:space="preserve">,</m:t>
              </m:r>
              <m:sSubSup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bSup>
              <m:r>
                <w:rPr>
                  <w:rFonts w:ascii="Cambria Math" w:hAnsi="Cambria Math"/>
                </w:rPr>
                <m:t xml:space="preserve">,</m:t>
              </m:r>
              <m:sSubSup>
                <m:e>
                  <m:r>
                    <w:rPr>
                      <w:rFonts w:ascii="Cambria Math" w:hAnsi="Cambria Math"/>
                    </w:rPr>
                    <m:t xml:space="preserve">Y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bSup>
            </m:e>
          </m:d>
          <m:r>
            <w:rPr>
              <w:rFonts w:ascii="Cambria Math" w:hAnsi="Cambria Math"/>
            </w:rPr>
            <m:t xml:space="preserve">,</m:t>
          </m:r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⋯</m:t>
          </m:r>
        </m:oMath>
      </m:oMathPara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"/>
              <m:endChr m:val="]"/>
            </m:dPr>
            <m:e>
              <m:d>
                <m:dPr>
                  <m:begChr m:val="["/>
                  <m:endChr m:val="]"/>
                </m:dPr>
                <m:e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0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0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</w:rPr>
                    <m:t xml:space="preserve">,</m:t>
                  </m:r>
                  <m:sSubSup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b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bSup>
                </m:e>
              </m:d>
            </m:e>
          </m:d>
        </m:oMath>
      </m:oMathPara>
    </w:p>
    <w:p>
      <w:pPr>
        <w:pStyle w:val="Normal"/>
        <w:rPr>
          <w:szCs w:val="28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ko.mean(y_pred,axis=0)</w:t>
      </w:r>
    </w:p>
    <w:p>
      <w:pPr>
        <w:pStyle w:val="Normal"/>
        <w:jc w:val="center"/>
        <w:rPr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]"/>
            </m:dPr>
            <m:e>
              <m:sSub>
                <m:e>
                  <m:bar>
                    <m:barPr>
                      <m:pos m:val="top"/>
                    </m:barPr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bar>
                </m:e>
                <m:sub>
                  <m:r>
                    <w:rPr>
                      <w:rFonts w:ascii="Cambria Math" w:hAnsi="Cambria Math"/>
                    </w:rPr>
                    <m:t xml:space="preserve">0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bar>
                    <m:barPr>
                      <m:pos m:val="top"/>
                    </m:barPr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</m:bar>
                </m:e>
                <m:sub>
                  <m:r>
                    <w:rPr>
                      <w:rFonts w:ascii="Cambria Math" w:hAnsi="Cambria Math"/>
                    </w:rPr>
                    <m:t xml:space="preserve">0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bar>
                    <m:barPr>
                      <m:pos m:val="top"/>
                    </m:barPr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ba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bar>
                    <m:barPr>
                      <m:pos m:val="top"/>
                    </m:barPr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</m:bar>
                </m:e>
                <m:sub>
                  <m:r>
                    <w:rPr>
                      <w:rFonts w:ascii="Cambria Math" w:hAnsi="Cambria Math"/>
                    </w:rPr>
                    <m:t xml:space="preserve">1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bar>
                    <m:barPr>
                      <m:pos m:val="top"/>
                    </m:barPr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</m:ba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bar>
                    <m:barPr>
                      <m:pos m:val="top"/>
                    </m:barPr>
                    <m:e>
                      <m:r>
                        <w:rPr>
                          <w:rFonts w:ascii="Cambria Math" w:hAnsi="Cambria Math"/>
                        </w:rPr>
                        <m:t xml:space="preserve">Y</m:t>
                      </m:r>
                    </m:e>
                  </m:bar>
                </m:e>
                <m:sub>
                  <m:r>
                    <w:rPr>
                      <w:rFonts w:ascii="Cambria Math" w:hAnsi="Cambria Math"/>
                    </w:rPr>
                    <m:t xml:space="preserve">2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,</m:t>
          </m:r>
        </m:oMath>
      </m:oMathPara>
    </w:p>
    <w:p>
      <w:pPr>
        <w:pStyle w:val="Normal"/>
        <w:rPr>
          <w:szCs w:val="28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ko.split(ko.mean(y_pred,axis=0),3)</w:t>
      </w:r>
    </w:p>
    <w:p>
      <w:pPr>
        <w:pStyle w:val="Normal"/>
        <w:jc w:val="center"/>
        <w:rPr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]"/>
            </m:dPr>
            <m:e>
              <m:d>
                <m:dPr>
                  <m:begChr m:val="["/>
                  <m:endChr m:val="]"/>
                </m:dPr>
                <m:e>
                  <m:sSub>
                    <m:e>
                      <m:bar>
                        <m:barPr>
                          <m:pos m:val="top"/>
                        </m:bar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ba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0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,</m:t>
                  </m:r>
                  <m:sSub>
                    <m:e>
                      <m:bar>
                        <m:barPr>
                          <m:pos m:val="top"/>
                        </m:bar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Y</m:t>
                          </m:r>
                        </m:e>
                      </m:ba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0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 xml:space="preserve">,</m:t>
              </m:r>
              <m:d>
                <m:dPr>
                  <m:begChr m:val="["/>
                  <m:endChr m:val="]"/>
                </m:dPr>
                <m:e>
                  <m:sSub>
                    <m:e>
                      <m:bar>
                        <m:barPr>
                          <m:pos m:val="top"/>
                        </m:bar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ba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,</m:t>
                  </m:r>
                  <m:sSub>
                    <m:e>
                      <m:bar>
                        <m:barPr>
                          <m:pos m:val="top"/>
                        </m:bar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Y</m:t>
                          </m:r>
                        </m:e>
                      </m:ba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1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 xml:space="preserve">,</m:t>
              </m:r>
              <m:d>
                <m:dPr>
                  <m:begChr m:val="["/>
                  <m:endChr m:val="]"/>
                </m:dPr>
                <m:e>
                  <m:sSub>
                    <m:e>
                      <m:bar>
                        <m:barPr>
                          <m:pos m:val="top"/>
                        </m:bar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</m:ba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,</m:t>
                  </m:r>
                  <m:sSub>
                    <m:e>
                      <m:bar>
                        <m:barPr>
                          <m:pos m:val="top"/>
                        </m:bar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Y</m:t>
                          </m:r>
                        </m:e>
                      </m:ba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b>
                  </m:sSub>
                </m:e>
              </m:d>
            </m:e>
          </m:d>
        </m:oMath>
      </m:oMathPara>
    </w:p>
    <w:p>
      <w:pPr>
        <w:pStyle w:val="Normal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yy = ko.array(ko.split(ko.mean(y_pred,axis=0),3))</w:t>
      </w:r>
    </w:p>
    <w:p>
      <w:pPr>
        <w:pStyle w:val="ListParagraph"/>
        <w:numPr>
          <w:ilvl w:val="0"/>
          <w:numId w:val="2"/>
        </w:numPr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 xml:space="preserve">Создаёт тензор в представлении </w:t>
      </w:r>
      <w:r>
        <w:rPr>
          <w:szCs w:val="28"/>
          <w:lang w:val="en-US"/>
          <w14:ligatures w14:val="standardContextual"/>
        </w:rPr>
        <w:t>tensorflow</w:t>
      </w:r>
    </w:p>
    <w:p>
      <w:pPr>
        <w:pStyle w:val="Normal"/>
        <w:spacing w:lineRule="auto" w:line="240" w:before="0" w:after="0"/>
        <w:ind w:left="135" w:hanging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z1 = ko.square(ko.subtract(DataN,yy))</w:t>
      </w:r>
    </w:p>
    <w:p>
      <w:pPr>
        <w:pStyle w:val="Normal"/>
        <w:spacing w:lineRule="auto" w:line="240" w:before="0" w:after="0"/>
        <w:ind w:left="135" w:hanging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z2 = ko.sum(z1,axis=2)</w:t>
      </w:r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"/>
            </m:dPr>
            <m:e>
              <m:r>
                <w:rPr>
                  <w:rFonts w:ascii="Cambria Math" w:hAnsi="Cambria Math"/>
                </w:rPr>
                <m:t xml:space="preserve">⋯</m:t>
              </m:r>
            </m:e>
          </m:d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]"/>
            </m:dPr>
            <m:e>
              <m:d>
                <m:dPr>
                  <m:begChr m:val="["/>
                  <m:endChr m:val="]"/>
                </m:dPr>
                <m:e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x</m:t>
                              </m:r>
                            </m:e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e>
                              </m:d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sSub>
                            <m:e>
                              <m:bar>
                                <m:barPr>
                                  <m:pos m:val="top"/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X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0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e>
                              </m:d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sSub>
                            <m:e>
                              <m:bar>
                                <m:barPr>
                                  <m:pos m:val="top"/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Y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0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</m:e>
              </m:d>
              <m:r>
                <w:rPr>
                  <w:rFonts w:ascii="Cambria Math" w:hAnsi="Cambria Math"/>
                </w:rPr>
                <m:t xml:space="preserve">,</m:t>
              </m:r>
              <m:d>
                <m:dPr>
                  <m:begChr m:val="["/>
                  <m:endChr m:val="]"/>
                </m:dPr>
                <m:e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x</m:t>
                              </m:r>
                            </m:e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e>
                              </m:d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sSub>
                            <m:e>
                              <m:bar>
                                <m:barPr>
                                  <m:pos m:val="top"/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X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1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e>
                              </m:d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sSub>
                            <m:e>
                              <m:bar>
                                <m:barPr>
                                  <m:pos m:val="top"/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Y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1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</m:e>
              </m:d>
              <m:r>
                <w:rPr>
                  <w:rFonts w:ascii="Cambria Math" w:hAnsi="Cambria Math"/>
                </w:rPr>
                <m:t xml:space="preserve">,</m:t>
              </m:r>
              <m:d>
                <m:dPr>
                  <m:begChr m:val="["/>
                  <m:endChr m:val="]"/>
                </m:dPr>
                <m:e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x</m:t>
                              </m:r>
                            </m:e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e>
                              </m:d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sSub>
                            <m:e>
                              <m:bar>
                                <m:barPr>
                                  <m:pos m:val="top"/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X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+</m:t>
                  </m:r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e>
                              </m:d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sSub>
                            <m:e>
                              <m:bar>
                                <m:barPr>
                                  <m:pos m:val="top"/>
                                </m:bar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Y</m:t>
                                  </m:r>
                                </m:e>
                              </m:ba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2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</m:e>
              </m:d>
            </m:e>
          </m:d>
          <m:r>
            <w:rPr>
              <w:rFonts w:ascii="Cambria Math" w:hAnsi="Cambria Math"/>
            </w:rPr>
            <m:t xml:space="preserve">,</m:t>
          </m:r>
        </m:oMath>
      </m:oMathPara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"/>
              <m:endChr m:val="]"/>
            </m:dPr>
            <m:e>
              <m:r>
                <w:rPr>
                  <w:rFonts w:ascii="Cambria Math" w:hAnsi="Cambria Math"/>
                </w:rPr>
                <m:t xml:space="preserve">⋯</m:t>
              </m:r>
            </m:e>
          </m:d>
        </m:oMath>
      </m:oMathPara>
    </w:p>
    <w:p>
      <w:pPr>
        <w:pStyle w:val="ListParagraph"/>
        <w:numPr>
          <w:ilvl w:val="0"/>
          <w:numId w:val="2"/>
        </w:numPr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>перечень расстояний каждой точки до центров кластеров</w:t>
      </w:r>
    </w:p>
    <w:p>
      <w:pPr>
        <w:pStyle w:val="Normal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zz = ko.amin(z2,axis=1)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>- расстояния до центра ближайшего кластера для каждой точки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>Последняя строка программы вычисляет значение искомой целевой функции:</w:t>
      </w:r>
    </w:p>
    <w:p>
      <w:pPr>
        <w:pStyle w:val="Normal"/>
        <w:jc w:val="center"/>
        <w:rPr>
          <w:rFonts w:eastAsia="" w:eastAsiaTheme="minorEastAsia"/>
          <w:i/>
          <w:i/>
          <w:szCs w:val="28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f</m:t>
          </m:r>
          <m:d>
            <m:dPr>
              <m:begChr m:val="("/>
              <m:endChr m:val=")"/>
            </m:dPr>
            <m:e>
              <m:r>
                <w:rPr>
                  <w:rFonts w:ascii="Cambria Math" w:hAnsi="Cambria Math"/>
                </w:rPr>
                <m:t xml:space="preserve">w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b</m:t>
              </m:r>
            </m:e>
          </m:d>
          <m:r>
            <w:rPr>
              <w:rFonts w:ascii="Cambria Math" w:hAnsi="Cambria Math"/>
            </w:rPr>
            <m:t xml:space="preserve">=</m:t>
          </m:r>
          <m:nary>
            <m:naryPr>
              <m:chr m:val="∑"/>
              <m:supHide m:val="1"/>
            </m:naryPr>
            <m:sub>
              <m:r>
                <w:rPr>
                  <w:rFonts w:ascii="Cambria Math" w:hAnsi="Cambria Math"/>
                </w:rPr>
                <m:t xml:space="preserve">n</m:t>
              </m:r>
            </m:sub>
            <m:sup/>
            <m:e>
              <m:nary>
                <m:naryPr>
                  <m:chr m:val="∑"/>
                  <m:supHide m:val="1"/>
                </m:naryPr>
                <m:sub>
                  <m:r>
                    <w:rPr>
                      <w:rFonts w:ascii="Cambria Math" w:hAnsi="Cambria Math"/>
                    </w:rPr>
                    <m:t xml:space="preserve">i</m:t>
                  </m:r>
                </m:sub>
                <m:sup/>
                <m:e>
                  <m:sSup>
                    <m:e>
                      <m:d>
                        <m:dPr>
                          <m:begChr m:val="("/>
                          <m:endChr m:val=")"/>
                        </m:dPr>
                        <m:e>
                          <m:s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x</m:t>
                              </m:r>
                            </m:e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n</m:t>
                                  </m:r>
                                </m:e>
                              </m:d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 xml:space="preserve">−</m:t>
                          </m:r>
                          <m:sSub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C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i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 xml:space="preserve">2</m:t>
                      </m:r>
                    </m:sup>
                  </m:sSup>
                </m:e>
              </m:nary>
            </m:e>
          </m:nary>
        </m:oMath>
      </m:oMathPara>
    </w:p>
    <w:p>
      <w:pPr>
        <w:pStyle w:val="Normal"/>
        <w:rPr>
          <w:rFonts w:eastAsia="" w:eastAsiaTheme="minorEastAsia"/>
          <w:szCs w:val="28"/>
          <w14:ligatures w14:val="standardContextual"/>
        </w:rPr>
      </w:pPr>
      <w:r>
        <w:rPr>
          <w:szCs w:val="28"/>
          <w:lang w:val="en-US"/>
          <w14:ligatures w14:val="standardContextual"/>
        </w:rPr>
        <w:tab/>
      </w:r>
      <w:r>
        <w:rPr>
          <w:szCs w:val="28"/>
          <w14:ligatures w14:val="standardContextual"/>
        </w:rPr>
        <w:t xml:space="preserve">Шаги итерации нейросети, аналогичные обучению при обычном подходе, подбирают значения </w:t>
      </w:r>
      <w:r>
        <w:rPr/>
      </w:r>
      <m:oMath xmlns:m="http://schemas.openxmlformats.org/officeDocument/2006/math">
        <m:d>
          <m:dPr>
            <m:begChr m:val="("/>
            <m:endChr m:val=")"/>
          </m:dPr>
          <m:e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0</m:t>
                </m:r>
              </m:sub>
            </m:sSub>
            <m:sSub>
              <m:e>
                <m:r>
                  <w:rPr>
                    <w:rFonts w:ascii="Cambria Math" w:hAnsi="Cambria Math"/>
                  </w:rPr>
                  <m:t xml:space="preserve">,</m:t>
                </m:r>
                <m:r>
                  <w:rPr>
                    <w:rFonts w:ascii="Cambria Math" w:hAnsi="Cambria Math"/>
                  </w:rPr>
                  <m:t xml:space="preserve">Y</m:t>
                </m:r>
              </m:e>
              <m:sub>
                <m:r>
                  <w:rPr>
                    <w:rFonts w:ascii="Cambria Math" w:hAnsi="Cambria Math"/>
                  </w:rPr>
                  <m:t xml:space="preserve">0</m:t>
                </m:r>
              </m:sub>
            </m:sSub>
            <m:r>
              <w:rPr>
                <w:rFonts w:ascii="Cambria Math" w:hAnsi="Cambria Math"/>
              </w:rPr>
              <m:t xml:space="preserve">,</m:t>
            </m:r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1</m:t>
                </m:r>
              </m:sub>
            </m:sSub>
            <m:sSub>
              <m:e>
                <m:r>
                  <w:rPr>
                    <w:rFonts w:ascii="Cambria Math" w:hAnsi="Cambria Math"/>
                  </w:rPr>
                  <m:t xml:space="preserve">,</m:t>
                </m:r>
                <m:r>
                  <w:rPr>
                    <w:rFonts w:ascii="Cambria Math" w:hAnsi="Cambria Math"/>
                  </w:rPr>
                  <m:t xml:space="preserve">Y</m:t>
                </m:r>
              </m:e>
              <m:sub>
                <m:r>
                  <w:rPr>
                    <w:rFonts w:ascii="Cambria Math" w:hAnsi="Cambria Math"/>
                  </w:rPr>
                  <m:t xml:space="preserve">1</m:t>
                </m:r>
              </m:sub>
            </m:sSub>
            <m:r>
              <w:rPr>
                <w:rFonts w:ascii="Cambria Math" w:hAnsi="Cambria Math"/>
              </w:rPr>
              <m:t xml:space="preserve">,</m:t>
            </m:r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2</m:t>
                </m:r>
              </m:sub>
            </m:sSub>
            <m:sSub>
              <m:e>
                <m:r>
                  <w:rPr>
                    <w:rFonts w:ascii="Cambria Math" w:hAnsi="Cambria Math"/>
                  </w:rPr>
                  <m:t xml:space="preserve">,</m:t>
                </m:r>
                <m:r>
                  <w:rPr>
                    <w:rFonts w:ascii="Cambria Math" w:hAnsi="Cambria Math"/>
                  </w:rPr>
                  <m:t xml:space="preserve">Y</m:t>
                </m:r>
              </m:e>
              <m:sub>
                <m:r>
                  <w:rPr>
                    <w:rFonts w:ascii="Cambria Math" w:hAnsi="Cambria Math"/>
                  </w:rPr>
                  <m:t xml:space="preserve">2</m:t>
                </m:r>
              </m:sub>
            </m:sSub>
          </m:e>
        </m:d>
      </m:oMath>
      <w:r>
        <w:rPr>
          <w:rFonts w:eastAsia="" w:eastAsiaTheme="minorEastAsia"/>
          <w:szCs w:val="28"/>
          <w14:ligatures w14:val="standardContextual"/>
        </w:rPr>
        <w:t xml:space="preserve">, соответствуют поиску минимума целевой функции:  </w:t>
      </w:r>
    </w:p>
    <w:p>
      <w:pPr>
        <w:pStyle w:val="Normal"/>
        <w:jc w:val="center"/>
        <w:rPr>
          <w:rFonts w:eastAsia="" w:eastAsiaTheme="minorEastAsia"/>
          <w:szCs w:val="28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F</m:t>
          </m:r>
          <m:d>
            <m:dPr>
              <m:begChr m:val="("/>
              <m:endChr m:val=")"/>
            </m:dPr>
            <m:e>
              <m:r>
                <w:rPr>
                  <w:rFonts w:ascii="Cambria Math" w:hAnsi="Cambria Math"/>
                </w:rPr>
                <m:t xml:space="preserve">w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b</m:t>
              </m:r>
            </m:e>
          </m:d>
          <m:r>
            <w:rPr>
              <w:rFonts w:ascii="Cambria Math" w:hAnsi="Cambria Math"/>
            </w:rPr>
            <m:t xml:space="preserve">=</m:t>
          </m:r>
          <m:r>
            <w:rPr>
              <w:rFonts w:ascii="Cambria Math" w:hAnsi="Cambria Math"/>
            </w:rPr>
            <m:t xml:space="preserve">m</m:t>
          </m:r>
          <m:r>
            <w:rPr>
              <w:rFonts w:ascii="Cambria Math" w:hAnsi="Cambria Math"/>
            </w:rPr>
            <m:t xml:space="preserve">∈</m:t>
          </m:r>
          <m:d>
            <m:dPr>
              <m:begChr m:val="("/>
              <m:endChr m:val=")"/>
            </m:dPr>
            <m:e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N</m:t>
                  </m:r>
                </m:den>
              </m:f>
              <m:nary>
                <m:naryPr>
                  <m:chr m:val="∑"/>
                  <m:supHide m:val="1"/>
                </m:naryPr>
                <m:sub>
                  <m:r>
                    <w:rPr>
                      <w:rFonts w:ascii="Cambria Math" w:hAnsi="Cambria Math"/>
                    </w:rPr>
                    <m:t xml:space="preserve">n</m:t>
                  </m:r>
                </m:sub>
                <m:sup/>
                <m:e>
                  <m:nary>
                    <m:naryPr>
                      <m:chr m:val="∑"/>
                      <m:supHide m:val="1"/>
                    </m:naryPr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sub>
                    <m:sup/>
                    <m:e>
                      <m:sSup>
                        <m:e>
                          <m:d>
                            <m:dPr>
                              <m:begChr m:val="("/>
                              <m:endChr m:val=")"/>
                            </m:dPr>
                            <m:e>
                              <m:sSubSup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sub>
                                <m:sup>
                                  <m:d>
                                    <m:dPr>
                                      <m:begChr m:val="("/>
                                      <m:endChr m:val=")"/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 xml:space="preserve">n</m:t>
                                      </m:r>
                                    </m:e>
                                  </m:d>
                                </m:sup>
                              </m:sSubSup>
                              <m:r>
                                <w:rPr>
                                  <w:rFonts w:ascii="Cambria Math" w:hAnsi="Cambria Math"/>
                                </w:rPr>
                                <m:t xml:space="preserve">−</m:t>
                              </m:r>
                              <m:sSub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C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i</m:t>
                                  </m:r>
                                </m:sub>
                              </m:sSub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</m:t>
                          </m:r>
                        </m:sup>
                      </m:sSup>
                    </m:e>
                  </m:nary>
                </m:e>
              </m:nary>
            </m:e>
          </m:d>
        </m:oMath>
      </m:oMathPara>
    </w:p>
    <w:p>
      <w:pPr>
        <w:pStyle w:val="Normal"/>
        <w:rPr>
          <w:rFonts w:eastAsia="" w:eastAsiaTheme="minorEastAsia"/>
          <w:szCs w:val="28"/>
          <w14:ligatures w14:val="standardContextual"/>
        </w:rPr>
      </w:pPr>
      <w:r>
        <w:rPr>
          <w:rFonts w:eastAsia="" w:eastAsiaTheme="minorEastAsia"/>
          <w:szCs w:val="28"/>
          <w14:ligatures w14:val="standardContextual"/>
        </w:rPr>
        <w:t>Полный текст соответствующей программы: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numpy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np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matplotlib.pyplot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plt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sklearn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datasets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sklearn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preprocessing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random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POINT_N = 300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DIM_N = 2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CLUST_N = 3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data, targ, Center = datasets.make_blobs(n_samples=POINT_N, centers=CLUST_N, n_features=DIM_N, center_box=(-10,10), random_state=0, return_centers=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True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drawing>
          <wp:anchor behindDoc="0" distT="0" distB="0" distL="114300" distR="114300" simplePos="0" locked="0" layoutInCell="0" allowOverlap="1" relativeHeight="9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419350" cy="1038225"/>
            <wp:effectExtent l="0" t="0" r="0" b="0"/>
            <wp:wrapTopAndBottom/>
            <wp:docPr id="8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sz w:val="24"/>
          <w:szCs w:val="24"/>
          <w:lang w:val="en-US"/>
          <w14:ligatures w14:val="standardContextual"/>
        </w:rPr>
        <w:t>plt.figure(figsize=(7,7))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sz w:val="24"/>
          <w:szCs w:val="24"/>
          <w:lang w:val="en-US"/>
          <w14:ligatures w14:val="standardContextual"/>
        </w:rPr>
        <w:t>plt.scatter(data[:,0], data[:,1], c='black', marker='o')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sz w:val="24"/>
          <w:szCs w:val="24"/>
          <w:lang w:val="en-US"/>
          <w14:ligatures w14:val="standardContextual"/>
        </w:rPr>
        <w:t>plt.scatter(Center[:,0], Center[:,1], c='red', marker="*", s=100)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sz w:val="24"/>
          <w:szCs w:val="24"/>
          <w:lang w:val="en-US"/>
          <w14:ligatures w14:val="standardContextual"/>
        </w:rPr>
        <w:t>plt.show()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  <w:drawing>
          <wp:inline distT="0" distB="0" distL="0" distR="0">
            <wp:extent cx="5706110" cy="5544185"/>
            <wp:effectExtent l="0" t="0" r="0" b="0"/>
            <wp:docPr id="9" name="Изображение2" descr="Изображение выглядит как снимок экрана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2" descr="Изображение выглядит как снимок экрана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554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8000"/>
          <w:sz w:val="24"/>
          <w:szCs w:val="24"/>
          <w:lang w:val="en-US"/>
          <w14:ligatures w14:val="standardContextual"/>
        </w:rPr>
        <w:t># ---------- Neural Network ----------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warnings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warnings.filterwarnings(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"ignore"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tensorflow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tf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tensorflow.keras.backend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tfb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keras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keras.ops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ko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keras.models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Sequential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keras.layers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Dense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model=Sequential()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model.add(Dense(30,input_dim=DIM_N,activation=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'relu'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model.add(Dense(DIM_N*CLUST_N,activation=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None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DataN = np.repeat(np.expand_dims(data, axis=1), CLUST_N, axis=1)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drawing>
          <wp:anchor behindDoc="0" distT="0" distB="0" distL="114300" distR="114300" simplePos="0" locked="0" layoutInCell="0" allowOverlap="1" relativeHeight="10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2990850" cy="3086100"/>
            <wp:effectExtent l="0" t="0" r="0" b="0"/>
            <wp:wrapTopAndBottom/>
            <wp:docPr id="10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yellow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yellow"/>
          <w:lang w:val="en-US"/>
          <w14:ligatures w14:val="standardContextual"/>
        </w:rPr>
        <w:t>def</w:t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highlight w:val="yellow"/>
          <w:lang w:val="en-US"/>
          <w14:ligatures w14:val="standardContextual"/>
        </w:rPr>
        <w:t>my_err_func</w:t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>(y_true, y_pred):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yellow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yellow"/>
          <w:lang w:val="en-US"/>
          <w14:ligatures w14:val="standardContextual"/>
        </w:rPr>
        <w:t>global</w:t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 xml:space="preserve"> DataN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yellow"/>
          <w:lang w:val="en-US"/>
          <w14:ligatures w14:val="standardContextual"/>
        </w:rPr>
      </w:pPr>
      <w:r>
        <w:drawing>
          <wp:anchor behindDoc="0" distT="0" distB="0" distL="114300" distR="114300" simplePos="0" locked="0" layoutInCell="0" allowOverlap="1" relativeHeight="1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5238750" cy="2181225"/>
            <wp:effectExtent l="0" t="0" r="0" b="0"/>
            <wp:wrapTopAndBottom/>
            <wp:docPr id="11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>yy = ko.array(ko.split(ko.mean(y_pred,axis=0),3))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yellow"/>
          <w:lang w:val="en-US"/>
          <w14:ligatures w14:val="standardContextual"/>
        </w:rPr>
      </w:pPr>
      <w:r>
        <w:drawing>
          <wp:anchor behindDoc="0" distT="0" distB="0" distL="114300" distR="114300" simplePos="0" locked="0" layoutInCell="0" allowOverlap="1" relativeHeight="12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4667250" cy="790575"/>
            <wp:effectExtent l="0" t="0" r="0" b="0"/>
            <wp:wrapTopAndBottom/>
            <wp:docPr id="12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>z1 = ko.square(ko.subtract(DataN,yy))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yellow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>z2 = ko.sum(z1,axis=2)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yellow"/>
          <w:lang w:val="en-US"/>
          <w14:ligatures w14:val="standardContextual"/>
        </w:rPr>
      </w:pPr>
      <w:r>
        <w:drawing>
          <wp:anchor behindDoc="0" distT="0" distB="0" distL="114300" distR="114300" simplePos="0" locked="0" layoutInCell="0" allowOverlap="1" relativeHeight="13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534025" cy="1104900"/>
            <wp:effectExtent l="0" t="0" r="0" b="0"/>
            <wp:wrapTopAndBottom/>
            <wp:docPr id="13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 xml:space="preserve">  </w:t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>loss = ko.amin(z2,axis=1)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yellow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drawing>
          <wp:anchor behindDoc="0" distT="0" distB="0" distL="114300" distR="114300" simplePos="0" locked="0" layoutInCell="0" allowOverlap="1" relativeHeight="14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34075" cy="257175"/>
            <wp:effectExtent l="0" t="0" r="0" b="0"/>
            <wp:wrapTopAndBottom/>
            <wp:docPr id="14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 xml:space="preserve">  </w:t>
      </w:r>
      <w:r>
        <w:rPr>
          <w:rFonts w:cs="Cascadia Mono" w:ascii="Cascadia Mono" w:hAnsi="Cascadia Mono"/>
          <w:color w:val="0000FF"/>
          <w:sz w:val="24"/>
          <w:szCs w:val="24"/>
          <w:highlight w:val="yellow"/>
          <w:lang w:val="en-US"/>
          <w14:ligatures w14:val="standardContextual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highlight w:val="yellow"/>
          <w:lang w:val="en-US"/>
          <w14:ligatures w14:val="standardContextual"/>
        </w:rPr>
        <w:t xml:space="preserve"> loss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   </w:t>
      </w:r>
      <w:bookmarkStart w:id="0" w:name="_GoBack"/>
      <w:bookmarkEnd w:id="0"/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model.compile(loss=my_err_func, optimizer=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'adam'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, metrics=[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'accuracy'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], run_eagerly=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True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model.summary()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Cen = np.array([data[random.randint(0,POINT_N-1)]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for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i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in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lang w:val="en-US"/>
          <w14:ligatures w14:val="standardContextual"/>
        </w:rPr>
        <w:t>range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(CLUST_N)])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out = np.zeros ((POINT_N,CLUST_N), dtype=</w:t>
      </w:r>
      <w:r>
        <w:rPr>
          <w:rFonts w:cs="Cascadia Mono" w:ascii="Cascadia Mono" w:hAnsi="Cascadia Mono"/>
          <w:color w:val="2B91AF"/>
          <w:sz w:val="24"/>
          <w:szCs w:val="24"/>
          <w:lang w:val="en-US"/>
          <w14:ligatures w14:val="standardContextual"/>
        </w:rPr>
        <w:t>int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history = model.fit(data, out, batch_size=data.shape[0], epochs=300, verbose=1)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drawing>
          <wp:anchor behindDoc="0" distT="0" distB="0" distL="114300" distR="114300" simplePos="0" locked="0" layoutInCell="0" allowOverlap="1" relativeHeight="15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5524500" cy="4200525"/>
            <wp:effectExtent l="0" t="0" r="0" b="0"/>
            <wp:wrapTopAndBottom/>
            <wp:docPr id="15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plt.plot(history.history[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'loss'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], color=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'b'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, label=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"validation loss"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plt.xlabel(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"Number of Epochs"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plt.ylabel(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"Loss"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plt.legend()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plt.show()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pred=model.predict(data)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cen = np.array(np.split(np.mean(pred, axis=0), 3))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dd = np.sum(np.square(np.subtract(DataN,cen)), axis=2)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res = np.argmin(dd,axis=1)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colors = [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'blue'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, 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'green'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, 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'purple'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, 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'brown'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, 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'black'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]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plt.figure(figsize=(7,7))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for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i </w:t>
      </w: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in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lang w:val="en-US"/>
          <w14:ligatures w14:val="standardContextual"/>
        </w:rPr>
        <w:t>range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(POINT_N):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plt.scatter(data[i:,0], data[i:,1], c=colors[res[i]], marker=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'o'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plt.scatter(Center[:,0], Center[:,1], c=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'cyan'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, marker=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"*"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, s=100)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plt.scatter(cen[:,0], cen[:,1], c=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'red'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, marker=</w:t>
      </w:r>
      <w:r>
        <w:rPr>
          <w:rFonts w:cs="Cascadia Mono" w:ascii="Cascadia Mono" w:hAnsi="Cascadia Mono"/>
          <w:color w:val="A31515"/>
          <w:sz w:val="24"/>
          <w:szCs w:val="24"/>
          <w:lang w:val="en-US"/>
          <w14:ligatures w14:val="standardContextual"/>
        </w:rPr>
        <w:t>"*"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, s=100)</w:t>
      </w:r>
    </w:p>
    <w:p>
      <w:pPr>
        <w:pStyle w:val="Normal"/>
        <w:rPr>
          <w:rFonts w:eastAsia="" w:eastAsiaTheme="minorEastAsia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>plt.show()</w:t>
      </w:r>
    </w:p>
    <w:p>
      <w:pPr>
        <w:pStyle w:val="Normal"/>
        <w:rPr>
          <w:rFonts w:eastAsia="" w:eastAsiaTheme="minorEastAsia"/>
          <w:szCs w:val="28"/>
          <w14:ligatures w14:val="standardContextual"/>
        </w:rPr>
      </w:pPr>
      <w:r>
        <w:rPr/>
        <w:drawing>
          <wp:inline distT="0" distB="0" distL="0" distR="0">
            <wp:extent cx="5677535" cy="5629910"/>
            <wp:effectExtent l="0" t="0" r="0" b="0"/>
            <wp:docPr id="16" name="Изображение3" descr="Изображение выглядит как Красочность, снимок экрана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3" descr="Изображение выглядит как Красочность, снимок экрана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535" cy="562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eastAsia="" w:eastAsiaTheme="minorEastAsia"/>
          <w:szCs w:val="28"/>
          <w14:ligatures w14:val="standardContextual"/>
        </w:rPr>
      </w:pPr>
      <w:r>
        <w:rPr>
          <w:rFonts w:eastAsia="" w:eastAsiaTheme="minorEastAsia"/>
          <w:szCs w:val="28"/>
          <w14:ligatures w14:val="standardContextual"/>
        </w:rPr>
        <w:t>- результат для 300 точек</w:t>
      </w:r>
    </w:p>
    <w:p>
      <w:pPr>
        <w:pStyle w:val="Normal"/>
        <w:rPr>
          <w:rFonts w:eastAsia="" w:eastAsiaTheme="minorEastAsia"/>
          <w:szCs w:val="28"/>
          <w14:ligatures w14:val="standardContextual"/>
        </w:rPr>
      </w:pPr>
      <w:r>
        <w:rPr/>
        <w:drawing>
          <wp:inline distT="0" distB="0" distL="0" distR="0">
            <wp:extent cx="5601335" cy="5563235"/>
            <wp:effectExtent l="0" t="0" r="0" b="0"/>
            <wp:docPr id="17" name="Изображение4" descr="Изображение выглядит как Красочность, снимок экрана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4" descr="Изображение выглядит как Красочность, снимок экрана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335" cy="556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eastAsia="" w:eastAsiaTheme="minorEastAsia"/>
          <w:szCs w:val="28"/>
          <w14:ligatures w14:val="standardContextual"/>
        </w:rPr>
      </w:pPr>
      <w:r>
        <w:rPr>
          <w:rFonts w:eastAsia="" w:eastAsiaTheme="minorEastAsia"/>
          <w:szCs w:val="28"/>
          <w14:ligatures w14:val="standardContextual"/>
        </w:rPr>
        <w:t>- результат для 1000 точек</w:t>
      </w:r>
    </w:p>
    <w:p>
      <w:pPr>
        <w:pStyle w:val="Normal"/>
        <w:rPr>
          <w:rFonts w:eastAsia="" w:eastAsiaTheme="minorEastAsia"/>
          <w:szCs w:val="28"/>
          <w14:ligatures w14:val="standardContextual"/>
        </w:rPr>
      </w:pPr>
      <w:r>
        <w:rPr/>
      </w:r>
    </w:p>
    <w:p>
      <w:pPr>
        <w:pStyle w:val="Normal"/>
        <w:rPr>
          <w:rFonts w:eastAsia="" w:eastAsiaTheme="minorEastAsia"/>
          <w:szCs w:val="28"/>
          <w14:ligatures w14:val="standardContextual"/>
        </w:rPr>
      </w:pPr>
      <w:r>
        <w:rPr/>
      </w:r>
    </w:p>
    <w:p>
      <w:pPr>
        <w:pStyle w:val="IntenseQuote"/>
        <w:rPr>
          <w:sz w:val="32"/>
          <w:szCs w:val="32"/>
        </w:rPr>
      </w:pPr>
      <w:r>
        <w:rPr>
          <w:sz w:val="32"/>
          <w:szCs w:val="32"/>
        </w:rPr>
        <w:t>Кластеры по близости точек</w:t>
      </w:r>
    </w:p>
    <w:p>
      <w:pPr>
        <w:pStyle w:val="Normal"/>
        <w:rPr>
          <w:szCs w:val="28"/>
          <w14:ligatures w14:val="standardContextual"/>
        </w:rPr>
      </w:pPr>
      <w:r>
        <w:rPr>
          <w:szCs w:val="28"/>
          <w14:ligatures w14:val="standardContextual"/>
        </w:rPr>
        <w:tab/>
        <w:t>Определим кластеры из условия минимизации разброса точек в пределах кластера:</w:t>
      </w:r>
    </w:p>
    <w:p>
      <w:pPr>
        <w:pStyle w:val="Normal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F</m:t>
          </m:r>
          <m:d>
            <m:dPr>
              <m:begChr m:val="("/>
              <m:endChr m:val=")"/>
            </m:dPr>
            <m:e>
              <m:r>
                <w:rPr>
                  <w:rFonts w:ascii="Cambria Math" w:hAnsi="Cambria Math"/>
                </w:rPr>
                <m:t xml:space="preserve">w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b</m:t>
              </m:r>
            </m:e>
          </m:d>
          <m:r>
            <w:rPr>
              <w:rFonts w:ascii="Cambria Math" w:hAnsi="Cambria Math"/>
            </w:rPr>
            <m:t xml:space="preserve">=</m:t>
          </m:r>
          <m:r>
            <w:rPr>
              <w:rFonts w:ascii="Cambria Math" w:hAnsi="Cambria Math"/>
            </w:rPr>
            <m:t xml:space="preserve">min</m:t>
          </m:r>
          <m:nary>
            <m:naryPr>
              <m:chr m:val="∑"/>
              <m:supHide m:val="1"/>
            </m:naryPr>
            <m:sub>
              <m:d>
                <m:dPr>
                  <m:begChr m:val="{"/>
                  <m:endChr m:val="}"/>
                </m:dPr>
                <m:e>
                  <m:r>
                    <w:rPr>
                      <w:rFonts w:ascii="Cambria Math" w:hAnsi="Cambria Math"/>
                    </w:rPr>
                    <m:t xml:space="preserve">C</m:t>
                  </m:r>
                </m:e>
              </m:d>
            </m:sub>
            <m:sup/>
            <m:e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C</m:t>
                      </m:r>
                    </m:sub>
                  </m:sSub>
                </m:den>
              </m:f>
              <m:nary>
                <m:naryPr>
                  <m:chr m:val="∑"/>
                  <m:supHide m:val="1"/>
                </m:naryPr>
                <m:sub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,</m:t>
                  </m:r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j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∈</m:t>
                  </m:r>
                  <m:r>
                    <w:rPr>
                      <w:rFonts w:ascii="Cambria Math" w:hAnsi="Cambria Math"/>
                    </w:rPr>
                    <m:t xml:space="preserve">C</m:t>
                  </m:r>
                </m:sub>
                <m:sup/>
                <m:e>
                  <m:r>
                    <w:rPr>
                      <w:rFonts w:ascii="Cambria Math" w:hAnsi="Cambria Math"/>
                    </w:rPr>
                    <m:t xml:space="preserve">d</m:t>
                  </m:r>
                  <m:d>
                    <m:dPr>
                      <m:begChr m:val="("/>
                      <m:endChr m:val=")"/>
                    </m:dPr>
                    <m:e>
                      <m:sSub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,</m:t>
                      </m:r>
                      <m:sSub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j</m:t>
                          </m:r>
                        </m:sub>
                      </m:sSub>
                    </m:e>
                  </m:d>
                </m:e>
              </m:nary>
            </m:e>
          </m:nary>
        </m:oMath>
      </m:oMathPara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 xml:space="preserve">здесь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{</m:t>
        </m:r>
        <m:r>
          <w:rPr>
            <w:rFonts w:ascii="Cambria Math" w:hAnsi="Cambria Math"/>
          </w:rPr>
          <m:t xml:space="preserve">С</m:t>
        </m:r>
        <m:r>
          <w:rPr>
            <w:rFonts w:ascii="Cambria Math" w:hAnsi="Cambria Math"/>
          </w:rPr>
          <m:t xml:space="preserve">}</m:t>
        </m:r>
      </m:oMath>
      <w:r>
        <w:rPr>
          <w:rFonts w:eastAsia="" w:eastAsiaTheme="minorEastAsia"/>
          <w:szCs w:val="28"/>
        </w:rPr>
        <w:t xml:space="preserve"> – набор кластеров,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d</m:t>
        </m:r>
        <m:d>
          <m:dPr>
            <m:begChr m:val="("/>
            <m:endChr m:val=")"/>
          </m:dPr>
          <m:e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i</m:t>
                </m:r>
              </m:sub>
            </m:sSub>
            <m:r>
              <w:rPr>
                <w:rFonts w:ascii="Cambria Math" w:hAnsi="Cambria Math"/>
              </w:rPr>
              <m:t xml:space="preserve">,</m:t>
            </m:r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j</m:t>
                </m:r>
              </m:sub>
            </m:sSub>
          </m:e>
        </m:d>
      </m:oMath>
      <w:r>
        <w:rPr>
          <w:rFonts w:eastAsia="" w:eastAsiaTheme="minorEastAsia"/>
          <w:szCs w:val="28"/>
        </w:rPr>
        <w:t xml:space="preserve"> –расстояние (квадрат) между парой объектов в соответствии с выбранной метрикой, </w:t>
      </w: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N</m:t>
            </m:r>
          </m:e>
          <m:sub>
            <m:r>
              <w:rPr>
                <w:rFonts w:ascii="Cambria Math" w:hAnsi="Cambria Math"/>
              </w:rPr>
              <m:t xml:space="preserve">C</m:t>
            </m:r>
          </m:sub>
        </m:sSub>
      </m:oMath>
      <w:r>
        <w:rPr>
          <w:rFonts w:eastAsia="" w:eastAsiaTheme="minorEastAsia"/>
          <w:szCs w:val="28"/>
        </w:rPr>
        <w:t xml:space="preserve"> – число объектов в кластере (размер кластера).</w:t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ab/>
        <w:t>Более рационально вместо расстояний использовать функцию близости, например:</w:t>
      </w:r>
    </w:p>
    <w:p>
      <w:pPr>
        <w:pStyle w:val="Normal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b</m:t>
          </m:r>
          <m:d>
            <m:dPr>
              <m:begChr m:val="("/>
              <m:endChr m:val=")"/>
            </m:dPr>
            <m:e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i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j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=</m:t>
          </m:r>
          <m:f>
            <m:num>
              <m:r>
                <w:rPr>
                  <w:rFonts w:ascii="Cambria Math" w:hAnsi="Cambria Math"/>
                </w:rPr>
                <m:t xml:space="preserve">δ</m:t>
              </m:r>
            </m:num>
            <m:den>
              <m:r>
                <w:rPr>
                  <w:rFonts w:ascii="Cambria Math" w:hAnsi="Cambria Math"/>
                </w:rPr>
                <m:t xml:space="preserve">d</m:t>
              </m:r>
              <m:d>
                <m:dPr>
                  <m:begChr m:val="("/>
                  <m:endChr m:val=")"/>
                </m:dPr>
                <m:e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,</m:t>
                  </m:r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j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 xml:space="preserve">+</m:t>
              </m:r>
              <m:r>
                <w:rPr>
                  <w:rFonts w:ascii="Cambria Math" w:hAnsi="Cambria Math"/>
                </w:rPr>
                <m:t xml:space="preserve">δ</m:t>
              </m:r>
            </m:den>
          </m:f>
        </m:oMath>
      </m:oMathPara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ab/>
        <w:t>С учётом того, что нейросеть определяет вероятность принадлежности объекта кластеру, используем другое определение:</w:t>
      </w:r>
    </w:p>
    <w:p>
      <w:pPr>
        <w:pStyle w:val="Normal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F</m:t>
          </m:r>
          <m:d>
            <m:dPr>
              <m:begChr m:val="("/>
              <m:endChr m:val=")"/>
            </m:dPr>
            <m:e>
              <m:r>
                <w:rPr>
                  <w:rFonts w:ascii="Cambria Math" w:hAnsi="Cambria Math"/>
                </w:rPr>
                <m:t xml:space="preserve">w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b</m:t>
              </m:r>
            </m:e>
          </m:d>
          <m:r>
            <w:rPr>
              <w:rFonts w:ascii="Cambria Math" w:hAnsi="Cambria Math"/>
            </w:rPr>
            <m:t xml:space="preserve">=</m:t>
          </m:r>
          <m:r>
            <w:rPr>
              <w:rFonts w:ascii="Cambria Math" w:hAnsi="Cambria Math"/>
            </w:rPr>
            <m:t xml:space="preserve">min</m:t>
          </m:r>
          <m:nary>
            <m:naryPr>
              <m:chr m:val="∑"/>
              <m:supHide m:val="1"/>
            </m:naryPr>
            <m:sub>
              <m:d>
                <m:dPr>
                  <m:begChr m:val="{"/>
                  <m:endChr m:val="}"/>
                </m:dPr>
                <m:e>
                  <m:r>
                    <w:rPr>
                      <w:rFonts w:ascii="Cambria Math" w:hAnsi="Cambria Math"/>
                    </w:rPr>
                    <m:t xml:space="preserve">C</m:t>
                  </m:r>
                </m:e>
              </m:d>
            </m:sub>
            <m:sup/>
            <m:e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С</m:t>
                      </m:r>
                    </m:sub>
                  </m:sSub>
                </m:den>
              </m:f>
              <m:nary>
                <m:naryPr>
                  <m:chr m:val="∑"/>
                  <m:supHide m:val="1"/>
                </m:naryPr>
                <m:sub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,</m:t>
                  </m:r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j</m:t>
                      </m:r>
                    </m:sub>
                  </m:sSub>
                </m:sub>
                <m:sup/>
                <m:e>
                  <m:r>
                    <w:rPr>
                      <w:rFonts w:ascii="Cambria Math" w:hAnsi="Cambria Math"/>
                    </w:rPr>
                    <m:t xml:space="preserve">P</m:t>
                  </m:r>
                  <m:d>
                    <m:dPr>
                      <m:begChr m:val="("/>
                      <m:endChr m:val=")"/>
                    </m:dPr>
                    <m:e>
                      <m:sSub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∈</m:t>
                      </m:r>
                      <m:r>
                        <w:rPr>
                          <w:rFonts w:ascii="Cambria Math" w:hAnsi="Cambria Math"/>
                        </w:rPr>
                        <m:t xml:space="preserve">C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P</m:t>
                  </m:r>
                  <m:d>
                    <m:dPr>
                      <m:begChr m:val="("/>
                      <m:endChr m:val=")"/>
                    </m:dPr>
                    <m:e>
                      <m:sSub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j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∈</m:t>
                      </m:r>
                      <m:r>
                        <w:rPr>
                          <w:rFonts w:ascii="Cambria Math" w:hAnsi="Cambria Math"/>
                        </w:rPr>
                        <m:t xml:space="preserve">C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d</m:t>
                  </m:r>
                  <m:d>
                    <m:dPr>
                      <m:begChr m:val="("/>
                      <m:endChr m:val=")"/>
                    </m:dPr>
                    <m:e>
                      <m:sSub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,</m:t>
                      </m:r>
                      <m:sSub>
                        <m:e>
                          <m:r>
                            <w:rPr>
                              <w:rFonts w:ascii="Cambria Math" w:hAnsi="Cambria Math"/>
                            </w:rPr>
                            <m:t xml:space="preserve"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j</m:t>
                          </m:r>
                        </m:sub>
                      </m:sSub>
                    </m:e>
                  </m:d>
                </m:e>
              </m:nary>
            </m:e>
          </m:nary>
        </m:oMath>
      </m:oMathPara>
    </w:p>
    <w:p>
      <w:pPr>
        <w:pStyle w:val="Normal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N</m:t>
              </m:r>
            </m:e>
            <m:sub>
              <m:r>
                <w:rPr>
                  <w:rFonts w:ascii="Cambria Math" w:hAnsi="Cambria Math"/>
                </w:rPr>
                <m:t xml:space="preserve">C</m:t>
              </m:r>
            </m:sub>
          </m:sSub>
          <m:r>
            <w:rPr>
              <w:rFonts w:ascii="Cambria Math" w:hAnsi="Cambria Math"/>
            </w:rPr>
            <m:t xml:space="preserve">=</m:t>
          </m:r>
          <m:nary>
            <m:naryPr>
              <m:chr m:val="∑"/>
              <m:supHide m:val="1"/>
            </m:naryPr>
            <m:sub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i</m:t>
                  </m:r>
                </m:sub>
              </m:sSub>
            </m:sub>
            <m:sup/>
            <m:e>
              <m:r>
                <w:rPr>
                  <w:rFonts w:ascii="Cambria Math" w:hAnsi="Cambria Math"/>
                </w:rPr>
                <m:t xml:space="preserve">P</m:t>
              </m:r>
              <m:d>
                <m:dPr>
                  <m:begChr m:val="("/>
                  <m:endChr m:val=")"/>
                </m:dPr>
                <m:e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∈</m:t>
                  </m:r>
                  <m:r>
                    <w:rPr>
                      <w:rFonts w:ascii="Cambria Math" w:hAnsi="Cambria Math"/>
                    </w:rPr>
                    <m:t xml:space="preserve">C</m:t>
                  </m:r>
                </m:e>
              </m:d>
            </m:e>
          </m:nary>
        </m:oMath>
      </m:oMathPara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 xml:space="preserve">где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P</m:t>
        </m:r>
        <m:d>
          <m:dPr>
            <m:begChr m:val="("/>
            <m:endChr m:val=")"/>
          </m:dPr>
          <m:e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i</m:t>
                </m:r>
              </m:sub>
            </m:sSub>
            <m:r>
              <w:rPr>
                <w:rFonts w:ascii="Cambria Math" w:hAnsi="Cambria Math"/>
              </w:rPr>
              <m:t xml:space="preserve">∈</m:t>
            </m:r>
            <m:r>
              <w:rPr>
                <w:rFonts w:ascii="Cambria Math" w:hAnsi="Cambria Math"/>
              </w:rPr>
              <m:t xml:space="preserve">C</m:t>
            </m:r>
          </m:e>
        </m:d>
      </m:oMath>
      <w:r>
        <w:rPr>
          <w:rFonts w:eastAsia="" w:eastAsiaTheme="minorEastAsia"/>
          <w:szCs w:val="28"/>
        </w:rPr>
        <w:t xml:space="preserve"> – вероятность вхождения объекта </w:t>
      </w: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x</m:t>
            </m:r>
          </m:e>
          <m:sub>
            <m:r>
              <w:rPr>
                <w:rFonts w:ascii="Cambria Math" w:hAnsi="Cambria Math"/>
              </w:rPr>
              <m:t xml:space="preserve">i</m:t>
            </m:r>
          </m:sub>
        </m:sSub>
      </m:oMath>
      <w:r>
        <w:rPr>
          <w:rFonts w:eastAsia="" w:eastAsiaTheme="minorEastAsia"/>
          <w:szCs w:val="28"/>
        </w:rPr>
        <w:t xml:space="preserve"> в кластер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C</m:t>
        </m:r>
      </m:oMath>
      <w:r>
        <w:rPr>
          <w:rFonts w:eastAsia="" w:eastAsiaTheme="minorEastAsia"/>
          <w:szCs w:val="28"/>
        </w:rPr>
        <w:t>.</w:t>
      </w:r>
    </w:p>
    <w:p>
      <w:pPr>
        <w:pStyle w:val="Normal"/>
        <w:jc w:val="left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или</w:t>
      </w:r>
    </w:p>
    <w:p>
      <w:pPr>
        <w:pStyle w:val="Normal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F</m:t>
          </m:r>
          <m:d>
            <m:dPr>
              <m:begChr m:val="("/>
              <m:endChr m:val=")"/>
            </m:dPr>
            <m:e>
              <m:r>
                <w:rPr>
                  <w:rFonts w:ascii="Cambria Math" w:hAnsi="Cambria Math"/>
                </w:rPr>
                <m:t xml:space="preserve">w</m:t>
              </m:r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b</m:t>
              </m:r>
            </m:e>
          </m:d>
          <m:r>
            <w:rPr>
              <w:rFonts w:ascii="Cambria Math" w:hAnsi="Cambria Math"/>
            </w:rPr>
            <m:t xml:space="preserve">=</m:t>
          </m:r>
          <m:r>
            <w:rPr>
              <w:rFonts w:ascii="Cambria Math" w:hAnsi="Cambria Math"/>
            </w:rPr>
            <m:t xml:space="preserve">min</m:t>
          </m:r>
          <m:nary>
            <m:naryPr>
              <m:chr m:val="∑"/>
              <m:supHide m:val="1"/>
            </m:naryPr>
            <m:sub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i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j</m:t>
                  </m:r>
                </m:sub>
              </m:sSub>
            </m:sub>
            <m:sup/>
            <m:e>
              <m:r>
                <w:rPr>
                  <w:rFonts w:ascii="Cambria Math" w:hAnsi="Cambria Math"/>
                </w:rPr>
                <m:t xml:space="preserve">pm</m:t>
              </m:r>
              <m:d>
                <m:dPr>
                  <m:begChr m:val="("/>
                  <m:endChr m:val=")"/>
                </m:dPr>
                <m:e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,</m:t>
                  </m:r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j</m:t>
                      </m:r>
                    </m:sub>
                  </m:sSub>
                </m:e>
              </m:d>
              <m:r>
                <w:rPr>
                  <w:rFonts w:ascii="Cambria Math" w:hAnsi="Cambria Math"/>
                </w:rPr>
                <m:t xml:space="preserve">d</m:t>
              </m:r>
              <m:d>
                <m:dPr>
                  <m:begChr m:val="("/>
                  <m:endChr m:val=")"/>
                </m:dPr>
                <m:e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,</m:t>
                  </m:r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j</m:t>
                      </m:r>
                    </m:sub>
                  </m:sSub>
                </m:e>
              </m:d>
            </m:e>
          </m:nary>
        </m:oMath>
      </m:oMathPara>
    </w:p>
    <w:p>
      <w:pPr>
        <w:pStyle w:val="Normal"/>
        <w:jc w:val="left"/>
        <w:rPr>
          <w:rFonts w:eastAsia="" w:eastAsiaTheme="minorEastAsia"/>
          <w:szCs w:val="28"/>
        </w:rPr>
      </w:pP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pm</m:t>
        </m:r>
        <m:d>
          <m:dPr>
            <m:begChr m:val="("/>
            <m:endChr m:val=")"/>
          </m:dPr>
          <m:e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i</m:t>
                </m:r>
              </m:sub>
            </m:sSub>
            <m:r>
              <w:rPr>
                <w:rFonts w:ascii="Cambria Math" w:hAnsi="Cambria Math"/>
              </w:rPr>
              <m:t xml:space="preserve">,</m:t>
            </m:r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j</m:t>
                </m:r>
              </m:sub>
            </m:sSub>
          </m:e>
        </m:d>
      </m:oMath>
      <w:r>
        <w:rPr>
          <w:rFonts w:eastAsia="" w:eastAsiaTheme="minorEastAsia"/>
          <w:szCs w:val="28"/>
        </w:rPr>
        <w:t xml:space="preserve"> – </w:t>
      </w:r>
      <w:r>
        <w:rPr>
          <w:rFonts w:eastAsia="" w:eastAsiaTheme="minorEastAsia"/>
          <w:szCs w:val="28"/>
        </w:rPr>
        <w:t>нормированная вероятность того, что два объекта входят в один кластер.</w:t>
      </w:r>
    </w:p>
    <w:p>
      <w:pPr>
        <w:pStyle w:val="ListParagraph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pm</m:t>
          </m:r>
          <m:d>
            <m:dPr>
              <m:begChr m:val="("/>
              <m:endChr m:val=")"/>
            </m:dPr>
            <m:e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i</m:t>
                  </m:r>
                </m:sub>
              </m:sSub>
              <m:r>
                <w:rPr>
                  <w:rFonts w:ascii="Cambria Math" w:hAnsi="Cambria Math"/>
                </w:rPr>
                <m:t xml:space="preserve">,</m:t>
              </m:r>
              <m:sSub>
                <m:e>
                  <m:r>
                    <w:rPr>
                      <w:rFonts w:ascii="Cambria Math" w:hAnsi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j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=</m:t>
          </m:r>
          <m:nary>
            <m:naryPr>
              <m:chr m:val="∑"/>
              <m:supHide m:val="1"/>
            </m:naryPr>
            <m:sub>
              <m:d>
                <m:dPr>
                  <m:begChr m:val="{"/>
                  <m:endChr m:val="}"/>
                </m:dPr>
                <m:e>
                  <m:r>
                    <w:rPr>
                      <w:rFonts w:ascii="Cambria Math" w:hAnsi="Cambria Math"/>
                    </w:rPr>
                    <m:t xml:space="preserve">C</m:t>
                  </m:r>
                </m:e>
              </m:d>
            </m:sub>
            <m:sup/>
            <m:e>
              <m:f>
                <m:num>
                  <m:r>
                    <w:rPr>
                      <w:rFonts w:ascii="Cambria Math" w:hAnsi="Cambria Math"/>
                    </w:rPr>
                    <m:t xml:space="preserve">1</m:t>
                  </m:r>
                </m:num>
                <m:den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N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С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P</m:t>
              </m:r>
              <m:d>
                <m:dPr>
                  <m:begChr m:val="("/>
                  <m:endChr m:val=")"/>
                </m:dPr>
                <m:e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∈</m:t>
                  </m:r>
                  <m:r>
                    <w:rPr>
                      <w:rFonts w:ascii="Cambria Math" w:hAnsi="Cambria Math"/>
                    </w:rPr>
                    <m:t xml:space="preserve">C</m:t>
                  </m:r>
                </m:e>
              </m:d>
              <m:r>
                <w:rPr>
                  <w:rFonts w:ascii="Cambria Math" w:hAnsi="Cambria Math"/>
                </w:rPr>
                <m:t xml:space="preserve">P</m:t>
              </m:r>
              <m:d>
                <m:dPr>
                  <m:begChr m:val="("/>
                  <m:endChr m:val=")"/>
                </m:dPr>
                <m:e>
                  <m:sSub>
                    <m:e>
                      <m:r>
                        <w:rPr>
                          <w:rFonts w:ascii="Cambria Math" w:hAnsi="Cambria Math"/>
                        </w:rPr>
                        <m:t xml:space="preserve"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j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∈</m:t>
                  </m:r>
                  <m:r>
                    <w:rPr>
                      <w:rFonts w:ascii="Cambria Math" w:hAnsi="Cambria Math"/>
                    </w:rPr>
                    <m:t xml:space="preserve">C</m:t>
                  </m:r>
                </m:e>
              </m:d>
            </m:e>
          </m:nary>
        </m:oMath>
      </m:oMathPara>
      <w:bookmarkStart w:id="1" w:name="_GoBack_Копия_1"/>
      <w:bookmarkEnd w:id="1"/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Построим матрицу попарных расстояний между точками:</w:t>
      </w:r>
    </w:p>
    <w:p>
      <w:pPr>
        <w:pStyle w:val="Normal"/>
        <w:rPr>
          <w:rFonts w:eastAsia="" w:eastAsiaTheme="minorEastAsia"/>
          <w:szCs w:val="28"/>
          <w:lang w:val="en-US"/>
        </w:rPr>
      </w:pPr>
      <w:r>
        <w:rPr>
          <w:rFonts w:eastAsia="" w:eastAsiaTheme="minorEastAsia"/>
          <w:szCs w:val="28"/>
        </w:rPr>
        <w:t xml:space="preserve">Пусть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a</m:t>
        </m:r>
        <m:r>
          <w:rPr>
            <w:rFonts w:ascii="Cambria Math" w:hAnsi="Cambria Math"/>
          </w:rPr>
          <m:t xml:space="preserve">=</m:t>
        </m:r>
        <m:d>
          <m:dPr>
            <m:begChr m:val="["/>
            <m:endChr m:val="]"/>
          </m:dPr>
          <m:e>
            <m:r>
              <w:rPr>
                <w:rFonts w:ascii="Cambria Math" w:hAnsi="Cambria Math"/>
              </w:rPr>
              <m:t xml:space="preserve">x</m:t>
            </m:r>
            <m:r>
              <w:rPr>
                <w:rFonts w:ascii="Cambria Math" w:hAnsi="Cambria Math"/>
              </w:rPr>
              <m:t xml:space="preserve">,</m:t>
            </m:r>
            <m:r>
              <w:rPr>
                <w:rFonts w:ascii="Cambria Math" w:hAnsi="Cambria Math"/>
              </w:rPr>
              <m:t xml:space="preserve">y</m:t>
            </m:r>
          </m:e>
        </m:d>
      </m:oMath>
    </w:p>
    <w:p>
      <w:pPr>
        <w:pStyle w:val="Normal"/>
        <w:jc w:val="center"/>
        <w:rPr>
          <w:rFonts w:eastAsia="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data</m:t>
          </m:r>
          <m:r>
            <w:rPr>
              <w:rFonts w:ascii="Cambria Math" w:hAnsi="Cambria Math"/>
            </w:rPr>
            <m:t xml:space="preserve">=</m:t>
          </m:r>
          <m:d>
            <m:dPr>
              <m:begChr m:val=""/>
              <m:endChr m:val="]"/>
            </m:dPr>
            <m:e>
              <m:d>
                <m:dPr>
                  <m:begChr m:val="["/>
                  <m:endChr m:val="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a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</m:e>
              </m:d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N</m:t>
                      </m:r>
                    </m:e>
                  </m:d>
                </m:sup>
              </m:sSup>
            </m:e>
          </m:d>
        </m:oMath>
      </m:oMathPara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m1 = ko.broadcast_to(data,(POINT_N,POINT_N,DIM_N))</w:t>
      </w:r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"/>
            </m:dPr>
            <m:e>
              <m:d>
                <m:dPr>
                  <m:begChr m:val="["/>
                  <m:endChr m:val="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a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</m:e>
              </m:d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j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N</m:t>
                      </m:r>
                    </m:e>
                  </m:d>
                </m:sup>
              </m:sSup>
            </m:e>
          </m:d>
        </m:oMath>
      </m:oMathPara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…</m:t>
          </m:r>
        </m:oMath>
      </m:oMathPara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"/>
              <m:endChr m:val="]"/>
            </m:dPr>
            <m:e>
              <m:d>
                <m:dPr>
                  <m:begChr m:val="["/>
                  <m:endChr m:val="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a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</m:e>
              </m:d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j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N</m:t>
                      </m:r>
                    </m:e>
                  </m:d>
                </m:sup>
              </m:sSup>
            </m:e>
          </m:d>
        </m:oMath>
      </m:oMathPara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…</m:t>
          </m:r>
        </m:oMath>
      </m:oMathPara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"/>
              <m:endChr m:val="]"/>
            </m:dPr>
            <m:e>
              <m:d>
                <m:dPr>
                  <m:begChr m:val=""/>
                  <m:endChr m:val="]"/>
                </m:dPr>
                <m:e>
                  <m:d>
                    <m:dPr>
                      <m:begChr m:val="["/>
                      <m:endChr m:val="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a</m:t>
                          </m:r>
                        </m:e>
                        <m:sup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0</m:t>
                              </m:r>
                            </m:e>
                          </m:d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,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…</m:t>
                  </m:r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a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j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r>
                    <w:rPr>
                      <w:rFonts w:ascii="Cambria Math" w:hAnsi="Cambria Math"/>
                    </w:rPr>
                    <m:t xml:space="preserve">…</m:t>
                  </m:r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a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</m:e>
              </m:d>
            </m:e>
          </m:d>
        </m:oMath>
      </m:oMathPara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m2 = ko.moveaxis(m1,0,1)</w:t>
      </w:r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["/>
              <m:endChr m:val=""/>
            </m:dPr>
            <m:e>
              <m:d>
                <m:dPr>
                  <m:begChr m:val="["/>
                  <m:endChr m:val="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a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</m:e>
              </m:d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0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0</m:t>
                      </m:r>
                    </m:e>
                  </m:d>
                </m:sup>
              </m:sSup>
            </m:e>
          </m:d>
        </m:oMath>
      </m:oMathPara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…</m:t>
          </m:r>
        </m:oMath>
      </m:oMathPara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"/>
              <m:endChr m:val="]"/>
            </m:dPr>
            <m:e>
              <m:d>
                <m:dPr>
                  <m:begChr m:val="["/>
                  <m:endChr m:val=""/>
                </m:dPr>
                <m:e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a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i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</m:e>
              </m:d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  <m:r>
                <w:rPr>
                  <w:rFonts w:ascii="Cambria Math" w:hAnsi="Cambria Math"/>
                </w:rPr>
                <m:t xml:space="preserve">,</m:t>
              </m:r>
              <m:r>
                <w:rPr>
                  <w:rFonts w:ascii="Cambria Math" w:hAnsi="Cambria Math"/>
                </w:rPr>
                <m:t xml:space="preserve">…</m:t>
              </m:r>
              <m:r>
                <w:rPr>
                  <w:rFonts w:ascii="Cambria Math" w:hAnsi="Cambria Math"/>
                </w:rPr>
                <m:t xml:space="preserve">,</m:t>
              </m:r>
              <m:sSup>
                <m:e>
                  <m:r>
                    <w:rPr>
                      <w:rFonts w:ascii="Cambria Math" w:hAnsi="Cambria Math"/>
                    </w:rPr>
                    <m:t xml:space="preserve">a</m:t>
                  </m:r>
                </m:e>
                <m:sup>
                  <m:d>
                    <m:dPr>
                      <m:begChr m:val="("/>
                      <m:endChr m:val=")"/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i</m:t>
                      </m:r>
                    </m:e>
                  </m:d>
                </m:sup>
              </m:sSup>
            </m:e>
          </m:d>
        </m:oMath>
      </m:oMathPara>
    </w:p>
    <w:p>
      <w:pPr>
        <w:pStyle w:val="Normal"/>
        <w:jc w:val="center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…</m:t>
          </m:r>
        </m:oMath>
      </m:oMathPara>
    </w:p>
    <w:p>
      <w:pPr>
        <w:pStyle w:val="Normal"/>
        <w:spacing w:lineRule="auto" w:line="240" w:before="0" w:after="0"/>
        <w:jc w:val="center"/>
        <w:rPr>
          <w:rFonts w:ascii="Cascadia Mono" w:hAnsi="Cascadia Mono" w:eastAsia="" w:cs="Cascadia Mono" w:eastAsiaTheme="minorEastAsia"/>
          <w:szCs w:val="28"/>
          <w:lang w:val="en-US"/>
          <w14:ligatures w14:val="standardContextual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d>
            <m:dPr>
              <m:begChr m:val=""/>
              <m:endChr m:val="]"/>
            </m:dPr>
            <m:e>
              <m:d>
                <m:dPr>
                  <m:begChr m:val=""/>
                  <m:endChr m:val="]"/>
                </m:dPr>
                <m:e>
                  <m:d>
                    <m:dPr>
                      <m:begChr m:val="["/>
                      <m:endChr m:val=""/>
                    </m:dPr>
                    <m:e>
                      <m:s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a</m:t>
                          </m:r>
                        </m:e>
                        <m:sup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N</m:t>
                              </m:r>
                            </m:e>
                          </m:d>
                        </m:sup>
                      </m:sSup>
                      <m:r>
                        <w:rPr>
                          <w:rFonts w:ascii="Cambria Math" w:hAnsi="Cambria Math"/>
                        </w:rPr>
                        <m:t xml:space="preserve">,</m:t>
                      </m:r>
                    </m:e>
                  </m:d>
                  <m:r>
                    <w:rPr>
                      <w:rFonts w:ascii="Cambria Math" w:hAnsi="Cambria Math"/>
                    </w:rPr>
                    <m:t xml:space="preserve">…</m:t>
                  </m:r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a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 xml:space="preserve">,</m:t>
                  </m:r>
                  <m:r>
                    <w:rPr>
                      <w:rFonts w:ascii="Cambria Math" w:hAnsi="Cambria Math"/>
                    </w:rPr>
                    <m:t xml:space="preserve">…</m:t>
                  </m:r>
                  <m:r>
                    <w:rPr>
                      <w:rFonts w:ascii="Cambria Math" w:hAnsi="Cambria Math"/>
                    </w:rPr>
                    <m:t xml:space="preserve">,</m:t>
                  </m:r>
                  <m:sSup>
                    <m:e>
                      <m:r>
                        <w:rPr>
                          <w:rFonts w:ascii="Cambria Math" w:hAnsi="Cambria Math"/>
                        </w:rPr>
                        <m:t xml:space="preserve">a</m:t>
                      </m:r>
                    </m:e>
                    <m:sup>
                      <m:d>
                        <m:dPr>
                          <m:begChr m:val="("/>
                          <m:endChr m:val=")"/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 xml:space="preserve">N</m:t>
                          </m:r>
                        </m:e>
                      </m:d>
                    </m:sup>
                  </m:sSup>
                </m:e>
              </m:d>
            </m:e>
          </m:d>
        </m:oMath>
      </m:oMathPara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MD = ko.sum(ko.square(m1-m2), axis=-1)</w:t>
      </w:r>
    </w:p>
    <w:p>
      <w:pPr>
        <w:pStyle w:val="ListParagraph"/>
        <w:numPr>
          <w:ilvl w:val="0"/>
          <w:numId w:val="1"/>
        </w:numPr>
        <w:rPr>
          <w:rFonts w:eastAsia="" w:eastAsiaTheme="minorEastAsia"/>
          <w:szCs w:val="28"/>
          <w:lang w:val="en-US"/>
          <w14:ligatures w14:val="standardContextual"/>
        </w:rPr>
      </w:pPr>
      <w:r>
        <w:rPr>
          <w:rFonts w:eastAsia="" w:eastAsiaTheme="minorEastAsia"/>
          <w:szCs w:val="28"/>
          <w14:ligatures w14:val="standardContextual"/>
        </w:rPr>
        <w:t>матрица попарных квадратов расстояний</w:t>
      </w:r>
    </w:p>
    <w:p>
      <w:pPr>
        <w:pStyle w:val="Normal"/>
        <w:rPr>
          <w:rFonts w:eastAsia="" w:eastAsiaTheme="minorEastAsia"/>
          <w:szCs w:val="28"/>
          <w:lang w:val="en-US"/>
          <w14:ligatures w14:val="standardContextual"/>
        </w:rPr>
      </w:pPr>
      <w:r>
        <w:rPr>
          <w:rFonts w:eastAsia="" w:eastAsiaTheme="minorEastAsia"/>
          <w:szCs w:val="28"/>
          <w:lang w:val="en-US"/>
          <w14:ligatures w14:val="standardContextual"/>
        </w:rPr>
      </w:r>
    </w:p>
    <w:p>
      <w:pPr>
        <w:pStyle w:val="Normal"/>
        <w:ind w:firstLine="495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Целевая функция (функция потерь) на вход получает</w:t>
      </w:r>
    </w:p>
    <w:p>
      <w:pPr>
        <w:pStyle w:val="Normal"/>
        <w:jc w:val="center"/>
        <w:rPr>
          <w:rFonts w:eastAsia="" w:eastAsiaTheme="minorEastAsia"/>
          <w:i/>
          <w:i/>
          <w:szCs w:val="28"/>
          <w:lang w:val="en-US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y</m:t>
              </m:r>
            </m:e>
            <m:sub>
              <m:r>
                <w:rPr>
                  <w:rFonts w:ascii="Cambria Math" w:hAnsi="Cambria Math"/>
                </w:rPr>
                <m:t xml:space="preserve">pred</m:t>
              </m:r>
            </m:sub>
          </m:sSub>
          <m:r>
            <w:rPr>
              <w:rFonts w:ascii="Cambria Math" w:hAnsi="Cambria Math"/>
            </w:rPr>
            <m:t xml:space="preserve">=</m:t>
          </m:r>
          <m:d>
            <m:dPr>
              <m:begChr m:val="["/>
              <m:endChr m:val="]"/>
            </m:dPr>
            <m:e>
              <m:eqArr>
                <m:e>
                  <m:d>
                    <m:dPr>
                      <m:begChr m:val="["/>
                      <m:endChr m:val="]"/>
                    </m:dPr>
                    <m:e>
                      <m:sSub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sub>
                        <m:sup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0</m:t>
                              </m:r>
                            </m:e>
                          </m:d>
                        </m:sup>
                      </m:sSubSup>
                      <m:r>
                        <w:rPr>
                          <w:rFonts w:ascii="Cambria Math" w:hAnsi="Cambria Math"/>
                        </w:rPr>
                        <m:t xml:space="preserve">…</m:t>
                      </m:r>
                      <m:sSub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K</m:t>
                          </m:r>
                        </m:sub>
                        <m:sup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0</m:t>
                              </m:r>
                            </m:e>
                          </m:d>
                        </m:sup>
                      </m:sSubSup>
                    </m:e>
                  </m:d>
                </m:e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…</m:t>
                      </m:r>
                    </m:e>
                    <m:e>
                      <m:d>
                        <m:dPr>
                          <m:begChr m:val="["/>
                          <m:endChr m:val="]"/>
                        </m:dPr>
                        <m:e>
                          <m:sSub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0</m:t>
                              </m:r>
                            </m:sub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N</m:t>
                                  </m:r>
                                </m:e>
                              </m:d>
                            </m:sup>
                          </m:sSubSup>
                          <m:r>
                            <w:rPr>
                              <w:rFonts w:ascii="Cambria Math" w:hAnsi="Cambria Math"/>
                            </w:rPr>
                            <m:t xml:space="preserve">…</m:t>
                          </m:r>
                          <m:sSub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K</m:t>
                              </m:r>
                            </m:sub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N</m:t>
                                  </m:r>
                                </m:e>
                              </m:d>
                            </m:sup>
                          </m:sSubSup>
                        </m:e>
                      </m:d>
                    </m:e>
                  </m:eqArr>
                </m:e>
              </m:eqArr>
            </m:e>
          </m:d>
        </m:oMath>
      </m:oMathPara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 xml:space="preserve">здесь </w:t>
      </w:r>
      <w:r>
        <w:rPr>
          <w:rFonts w:eastAsia="" w:eastAsiaTheme="minorEastAsia"/>
          <w:i/>
          <w:szCs w:val="28"/>
          <w:lang w:val="en-US"/>
        </w:rPr>
        <w:t>N</w:t>
      </w:r>
      <w:r>
        <w:rPr>
          <w:rFonts w:eastAsia="" w:eastAsiaTheme="minorEastAsia"/>
          <w:szCs w:val="28"/>
        </w:rPr>
        <w:t xml:space="preserve"> – число входных данных, </w:t>
      </w:r>
      <w:r>
        <w:rPr>
          <w:rFonts w:eastAsia="" w:eastAsiaTheme="minorEastAsia"/>
          <w:i/>
          <w:szCs w:val="28"/>
          <w:lang w:val="en-US"/>
        </w:rPr>
        <w:t>K</w:t>
      </w:r>
      <w:r>
        <w:rPr>
          <w:rFonts w:eastAsia="" w:eastAsiaTheme="minorEastAsia"/>
          <w:szCs w:val="28"/>
        </w:rPr>
        <w:t xml:space="preserve"> – число кластеров,</w:t>
      </w:r>
    </w:p>
    <w:p>
      <w:pPr>
        <w:pStyle w:val="Normal"/>
        <w:rPr>
          <w:rFonts w:eastAsia="" w:eastAsiaTheme="minorEastAsia"/>
          <w:szCs w:val="28"/>
        </w:rPr>
      </w:pPr>
      <w:r>
        <w:rPr/>
      </w:r>
      <m:oMath xmlns:m="http://schemas.openxmlformats.org/officeDocument/2006/math">
        <m:sSubSup>
          <m:e>
            <m:r>
              <w:rPr>
                <w:rFonts w:ascii="Cambria Math" w:hAnsi="Cambria Math"/>
              </w:rPr>
              <m:t xml:space="preserve">y</m:t>
            </m:r>
          </m:e>
          <m:sub>
            <m:r>
              <w:rPr>
                <w:rFonts w:ascii="Cambria Math" w:hAnsi="Cambria Math"/>
              </w:rPr>
              <m:t xml:space="preserve">k</m:t>
            </m:r>
          </m:sub>
          <m:sup>
            <m:d>
              <m:dPr>
                <m:begChr m:val="("/>
                <m:endChr m:val=")"/>
              </m:dPr>
              <m:e>
                <m:r>
                  <w:rPr>
                    <w:rFonts w:ascii="Cambria Math" w:hAnsi="Cambria Math"/>
                  </w:rPr>
                  <m:t xml:space="preserve">n</m:t>
                </m:r>
              </m:e>
            </m:d>
          </m:sup>
        </m:sSubSup>
        <m:r>
          <w:rPr>
            <w:rFonts w:ascii="Cambria Math" w:hAnsi="Cambria Math"/>
          </w:rPr>
          <m:t xml:space="preserve">=</m:t>
        </m:r>
        <m:r>
          <w:rPr>
            <w:rFonts w:ascii="Cambria Math" w:hAnsi="Cambria Math"/>
          </w:rPr>
          <m:t xml:space="preserve">P</m:t>
        </m:r>
        <m:d>
          <m:dPr>
            <m:begChr m:val="("/>
            <m:endChr m:val=")"/>
          </m:dPr>
          <m:e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n</m:t>
                </m:r>
              </m:sub>
            </m:sSub>
            <m:r>
              <w:rPr>
                <w:rFonts w:ascii="Cambria Math" w:hAnsi="Cambria Math"/>
              </w:rPr>
              <m:t xml:space="preserve">∈</m:t>
            </m:r>
            <m:sSub>
              <m:e>
                <m:r>
                  <w:rPr>
                    <w:rFonts w:ascii="Cambria Math" w:hAnsi="Cambria Math"/>
                  </w:rPr>
                  <m:t xml:space="preserve">C</m:t>
                </m:r>
              </m:e>
              <m:sub>
                <m:r>
                  <w:rPr>
                    <w:rFonts w:ascii="Cambria Math" w:hAnsi="Cambria Math"/>
                  </w:rPr>
                  <m:t xml:space="preserve">k</m:t>
                </m:r>
              </m:sub>
            </m:sSub>
          </m:e>
        </m:d>
      </m:oMath>
      <w:r>
        <w:rPr>
          <w:rFonts w:eastAsia="" w:eastAsiaTheme="minorEastAsia"/>
          <w:szCs w:val="28"/>
        </w:rPr>
        <w:t xml:space="preserve"> – </w:t>
      </w:r>
      <w:r>
        <w:rPr>
          <w:rFonts w:eastAsia="" w:eastAsiaTheme="minorEastAsia"/>
          <w:szCs w:val="28"/>
        </w:rPr>
        <w:t xml:space="preserve">вероятность того, что объект с номером </w:t>
      </w:r>
      <w:r>
        <w:rPr>
          <w:rFonts w:eastAsia="" w:eastAsiaTheme="minorEastAsia"/>
          <w:i/>
          <w:szCs w:val="28"/>
          <w:lang w:val="en-US"/>
        </w:rPr>
        <w:t>n</w:t>
      </w:r>
      <w:r>
        <w:rPr>
          <w:rFonts w:eastAsia="" w:eastAsiaTheme="minorEastAsia"/>
          <w:szCs w:val="28"/>
        </w:rPr>
        <w:t xml:space="preserve"> принадлежит кластеру </w:t>
      </w:r>
      <w:r>
        <w:rPr>
          <w:rFonts w:eastAsia="" w:eastAsiaTheme="minorEastAsia"/>
          <w:i/>
          <w:szCs w:val="28"/>
          <w:lang w:val="en-US"/>
        </w:rPr>
        <w:t>k</w:t>
      </w:r>
      <w:r>
        <w:rPr>
          <w:rFonts w:eastAsia="" w:eastAsiaTheme="minorEastAsia"/>
          <w:szCs w:val="28"/>
        </w:rPr>
        <w:t xml:space="preserve"> (</w:t>
      </w:r>
      <w:r>
        <w:rPr>
          <w:rFonts w:eastAsia="" w:eastAsiaTheme="minorEastAsia"/>
          <w:szCs w:val="28"/>
          <w:lang w:val="en-US"/>
        </w:rPr>
        <w:t>soft</w:t>
      </w:r>
      <w:r>
        <w:rPr>
          <w:rFonts w:eastAsia="" w:eastAsiaTheme="minorEastAsia"/>
          <w:szCs w:val="28"/>
        </w:rPr>
        <w:t xml:space="preserve"> </w:t>
      </w:r>
      <w:r>
        <w:rPr>
          <w:rFonts w:eastAsia="" w:eastAsiaTheme="minorEastAsia"/>
          <w:szCs w:val="28"/>
          <w:lang w:val="en-US"/>
        </w:rPr>
        <w:t>max</w:t>
      </w:r>
      <w:r>
        <w:rPr>
          <w:rFonts w:eastAsia="" w:eastAsiaTheme="minorEastAsia"/>
          <w:szCs w:val="28"/>
        </w:rPr>
        <w:t>).</w:t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ab/>
        <w:t xml:space="preserve">Строим матрицу вероятности принадлежности двух объектов </w:t>
      </w:r>
      <w:r>
        <w:rPr/>
      </w:r>
      <m:oMath xmlns:m="http://schemas.openxmlformats.org/officeDocument/2006/math">
        <m:sSub>
          <m:e>
            <m:r>
              <w:rPr>
                <w:rFonts w:ascii="Cambria Math" w:hAnsi="Cambria Math"/>
              </w:rPr>
              <m:t xml:space="preserve">x</m:t>
            </m:r>
          </m:e>
          <m:sub>
            <m:r>
              <w:rPr>
                <w:rFonts w:ascii="Cambria Math" w:hAnsi="Cambria Math"/>
              </w:rPr>
              <m:t xml:space="preserve">i</m:t>
            </m:r>
          </m:sub>
        </m:sSub>
        <m:r>
          <w:rPr>
            <w:rFonts w:ascii="Cambria Math" w:hAnsi="Cambria Math"/>
          </w:rPr>
          <m:t xml:space="preserve">,</m:t>
        </m:r>
        <m:sSub>
          <m:e>
            <m:r>
              <w:rPr>
                <w:rFonts w:ascii="Cambria Math" w:hAnsi="Cambria Math"/>
              </w:rPr>
              <m:t xml:space="preserve">x</m:t>
            </m:r>
          </m:e>
          <m:sub>
            <m:r>
              <w:rPr>
                <w:rFonts w:ascii="Cambria Math" w:hAnsi="Cambria Math"/>
              </w:rPr>
              <m:t xml:space="preserve">j</m:t>
            </m:r>
          </m:sub>
        </m:sSub>
      </m:oMath>
      <w:r>
        <w:rPr>
          <w:rFonts w:eastAsia="" w:eastAsiaTheme="minorEastAsia"/>
          <w:szCs w:val="28"/>
        </w:rPr>
        <w:t xml:space="preserve"> одному кластеру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MP</m:t>
        </m:r>
        <m:r>
          <w:rPr>
            <w:rFonts w:ascii="Cambria Math" w:hAnsi="Cambria Math"/>
          </w:rPr>
          <m:t xml:space="preserve">=</m:t>
        </m:r>
        <m:r>
          <w:rPr>
            <w:rFonts w:ascii="Cambria Math" w:hAnsi="Cambria Math"/>
          </w:rPr>
          <m:t xml:space="preserve">P</m:t>
        </m:r>
        <m:d>
          <m:dPr>
            <m:begChr m:val="("/>
            <m:endChr m:val=")"/>
          </m:dPr>
          <m:e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i</m:t>
                </m:r>
              </m:sub>
            </m:sSub>
            <m:r>
              <w:rPr>
                <w:rFonts w:ascii="Cambria Math" w:hAnsi="Cambria Math"/>
              </w:rPr>
              <m:t xml:space="preserve">∈</m:t>
            </m:r>
            <m:r>
              <w:rPr>
                <w:rFonts w:ascii="Cambria Math" w:hAnsi="Cambria Math"/>
              </w:rPr>
              <m:t xml:space="preserve">C</m:t>
            </m:r>
          </m:e>
        </m:d>
        <m:r>
          <w:rPr>
            <w:rFonts w:ascii="Cambria Math" w:hAnsi="Cambria Math"/>
          </w:rPr>
          <m:t xml:space="preserve">P</m:t>
        </m:r>
        <m:d>
          <m:dPr>
            <m:begChr m:val="("/>
            <m:endChr m:val=")"/>
          </m:dPr>
          <m:e>
            <m:sSub>
              <m:e>
                <m:r>
                  <w:rPr>
                    <w:rFonts w:ascii="Cambria Math" w:hAnsi="Cambria Math"/>
                  </w:rPr>
                  <m:t xml:space="preserve">x</m:t>
                </m:r>
              </m:e>
              <m:sub>
                <m:r>
                  <w:rPr>
                    <w:rFonts w:ascii="Cambria Math" w:hAnsi="Cambria Math"/>
                  </w:rPr>
                  <m:t xml:space="preserve">j</m:t>
                </m:r>
              </m:sub>
            </m:sSub>
            <m:r>
              <w:rPr>
                <w:rFonts w:ascii="Cambria Math" w:hAnsi="Cambria Math"/>
              </w:rPr>
              <m:t xml:space="preserve">∈</m:t>
            </m:r>
            <m:r>
              <w:rPr>
                <w:rFonts w:ascii="Cambria Math" w:hAnsi="Cambria Math"/>
              </w:rPr>
              <m:t xml:space="preserve">C</m:t>
            </m:r>
          </m:e>
        </m:d>
      </m:oMath>
      <w:r>
        <w:rPr>
          <w:rFonts w:eastAsia="" w:eastAsiaTheme="minorEastAsia"/>
          <w:szCs w:val="28"/>
        </w:rPr>
        <w:t>. Берём</w:t>
      </w:r>
    </w:p>
    <w:p>
      <w:pPr>
        <w:pStyle w:val="Normal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y</m:t>
              </m:r>
            </m:e>
            <m:sub>
              <m:r>
                <w:rPr>
                  <w:rFonts w:ascii="Cambria Math" w:hAnsi="Cambria Math"/>
                </w:rPr>
                <m:t xml:space="preserve">pred</m:t>
              </m:r>
            </m:sub>
          </m:sSub>
          <m:r>
            <w:rPr>
              <w:rFonts w:ascii="Cambria Math" w:hAnsi="Cambria Math"/>
            </w:rPr>
            <m:t xml:space="preserve">=</m:t>
          </m:r>
          <m:d>
            <m:dPr>
              <m:begChr m:val="["/>
              <m:endChr m:val="]"/>
            </m:dPr>
            <m:e>
              <m:eqArr>
                <m:e>
                  <m:d>
                    <m:dPr>
                      <m:begChr m:val="["/>
                      <m:endChr m:val="]"/>
                    </m:dPr>
                    <m:e>
                      <m:sSub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0</m:t>
                          </m:r>
                        </m:sub>
                        <m:sup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0</m:t>
                              </m:r>
                            </m:e>
                          </m:d>
                        </m:sup>
                      </m:sSubSup>
                      <m:r>
                        <w:rPr>
                          <w:rFonts w:ascii="Cambria Math" w:hAnsi="Cambria Math"/>
                        </w:rPr>
                        <m:t xml:space="preserve">…</m:t>
                      </m:r>
                      <m:sSub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K</m:t>
                          </m:r>
                        </m:sub>
                        <m:sup>
                          <m:d>
                            <m:dPr>
                              <m:begChr m:val="("/>
                              <m:endChr m:val=")"/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0</m:t>
                              </m:r>
                            </m:e>
                          </m:d>
                        </m:sup>
                      </m:sSubSup>
                    </m:e>
                  </m:d>
                </m:e>
                <m:e>
                  <m:eqArr>
                    <m:e>
                      <m:r>
                        <w:rPr>
                          <w:rFonts w:ascii="Cambria Math" w:hAnsi="Cambria Math"/>
                        </w:rPr>
                        <m:t xml:space="preserve">…</m:t>
                      </m:r>
                    </m:e>
                    <m:e>
                      <m:d>
                        <m:dPr>
                          <m:begChr m:val="["/>
                          <m:endChr m:val="]"/>
                        </m:dPr>
                        <m:e>
                          <m:sSub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0</m:t>
                              </m:r>
                            </m:sub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N</m:t>
                                  </m:r>
                                </m:e>
                              </m:d>
                            </m:sup>
                          </m:sSubSup>
                          <m:r>
                            <w:rPr>
                              <w:rFonts w:ascii="Cambria Math" w:hAnsi="Cambria Math"/>
                            </w:rPr>
                            <m:t xml:space="preserve">…</m:t>
                          </m:r>
                          <m:sSubSup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 xml:space="preserve">K</m:t>
                              </m:r>
                            </m:sub>
                            <m:sup>
                              <m:d>
                                <m:dPr>
                                  <m:begChr m:val="("/>
                                  <m:endChr m:val=")"/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 xml:space="preserve">N</m:t>
                                  </m:r>
                                </m:e>
                              </m:d>
                            </m:sup>
                          </m:sSubSup>
                        </m:e>
                      </m:d>
                    </m:e>
                  </m:eqArr>
                </m:e>
              </m:eqArr>
            </m:e>
          </m:d>
        </m:oMath>
      </m:oMathPara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Дублируем в соответствии с числом объектов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p1 = ko.broadcast_to(y_pred,(POINT_N,POINT_N,CLUST_N))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p</m:t>
          </m:r>
          <m:r>
            <w:rPr>
              <w:rFonts w:ascii="Cambria Math" w:hAnsi="Cambria Math"/>
            </w:rPr>
            <m:t xml:space="preserve">1</m:t>
          </m:r>
          <m:r>
            <w:rPr>
              <w:rFonts w:ascii="Cambria Math" w:hAnsi="Cambria Math"/>
            </w:rPr>
            <m:t xml:space="preserve">=</m:t>
          </m:r>
          <m:d>
            <m:dPr>
              <m:begChr m:val="["/>
              <m:endChr m:val="]"/>
            </m:dPr>
            <m:e>
              <m:eqArr>
                <m:e>
                  <m:d>
                    <m:dPr>
                      <m:begChr m:val="["/>
                      <m:endChr m:val="]"/>
                    </m:dPr>
                    <m:e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…</m:t>
                      </m:r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.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.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.</m:t>
                  </m:r>
                </m:e>
                <m:e>
                  <m:d>
                    <m:dPr>
                      <m:begChr m:val="["/>
                      <m:endChr m:val="]"/>
                    </m:dPr>
                    <m:e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…</m:t>
                      </m:r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</m:e>
                  </m:d>
                </m:e>
              </m:eqArr>
            </m:e>
          </m:d>
        </m:oMath>
      </m:oMathPara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 xml:space="preserve">Транспонируем матрицу </w:t>
      </w:r>
      <w:r>
        <w:rPr/>
      </w:r>
      <m:oMath xmlns:m="http://schemas.openxmlformats.org/officeDocument/2006/math">
        <m:r>
          <w:rPr>
            <w:rFonts w:ascii="Cambria Math" w:hAnsi="Cambria Math"/>
          </w:rPr>
          <m:t xml:space="preserve">p</m:t>
        </m:r>
        <m:r>
          <w:rPr>
            <w:rFonts w:ascii="Cambria Math" w:hAnsi="Cambria Math"/>
          </w:rPr>
          <m:t xml:space="preserve">1</m:t>
        </m:r>
      </m:oMath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2 =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ko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>.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moveaxis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>(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>1,0,1)</w:t>
      </w:r>
    </w:p>
    <w:p>
      <w:pPr>
        <w:pStyle w:val="Normal"/>
        <w:spacing w:lineRule="auto" w:line="240" w:before="0" w:after="0"/>
        <w:jc w:val="center"/>
        <w:rPr>
          <w:rFonts w:ascii="Cascadia Mono" w:hAnsi="Cascadia Mono" w:eastAsia="" w:cs="Cascadia Mono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p</m:t>
          </m:r>
          <m:r>
            <w:rPr>
              <w:rFonts w:ascii="Cambria Math" w:hAnsi="Cambria Math"/>
            </w:rPr>
            <m:t xml:space="preserve">2</m:t>
          </m:r>
          <m:r>
            <w:rPr>
              <w:rFonts w:ascii="Cambria Math" w:hAnsi="Cambria Math"/>
            </w:rPr>
            <m:t xml:space="preserve">=</m:t>
          </m:r>
          <m:d>
            <m:dPr>
              <m:begChr m:val="["/>
              <m:endChr m:val="]"/>
            </m:dPr>
            <m:e>
              <m:eqArr>
                <m:e>
                  <m:d>
                    <m:dPr>
                      <m:begChr m:val="["/>
                      <m:endChr m:val="]"/>
                    </m:dPr>
                    <m:e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…</m:t>
                      </m:r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.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.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.</m:t>
                  </m:r>
                </m:e>
                <m:e>
                  <m:d>
                    <m:dPr>
                      <m:begChr m:val="["/>
                      <m:endChr m:val="]"/>
                    </m:dPr>
                    <m:e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…</m:t>
                      </m:r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</m:e>
                  </m:d>
                </m:e>
              </m:eqArr>
            </m:e>
          </m:d>
        </m:oMath>
      </m:oMathPara>
    </w:p>
    <w:p>
      <w:pPr>
        <w:pStyle w:val="Normal"/>
        <w:spacing w:lineRule="auto" w:line="240" w:before="0" w:after="0"/>
        <w:jc w:val="left"/>
        <w:rPr>
          <w:rFonts w:eastAsia="" w:eastAsiaTheme="minorEastAsia"/>
          <w:szCs w:val="28"/>
          <w14:ligatures w14:val="standardContextual"/>
        </w:rPr>
      </w:pPr>
      <w:r>
        <w:rPr>
          <w:rFonts w:eastAsia="" w:eastAsiaTheme="minorEastAsia"/>
          <w:szCs w:val="28"/>
          <w14:ligatures w14:val="standardContextual"/>
        </w:rPr>
        <w:t xml:space="preserve">Матрица вероятностей того, что два объекта принадлежат кластеру </w:t>
      </w:r>
      <w:r>
        <w:rPr>
          <w:rFonts w:eastAsia="" w:eastAsiaTheme="minorEastAsia"/>
          <w:i/>
          <w:szCs w:val="28"/>
          <w:lang w:val="en-US"/>
          <w14:ligatures w14:val="standardContextual"/>
        </w:rPr>
        <w:t>K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P3 = ko.multiply(p1,p2)</w:t>
      </w:r>
    </w:p>
    <w:p>
      <w:pPr>
        <w:pStyle w:val="Normal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r>
            <w:rPr>
              <w:rFonts w:ascii="Cambria Math" w:hAnsi="Cambria Math"/>
            </w:rPr>
            <m:t xml:space="preserve">mp</m:t>
          </m:r>
          <m:r>
            <w:rPr>
              <w:rFonts w:ascii="Cambria Math" w:hAnsi="Cambria Math"/>
            </w:rPr>
            <m:t xml:space="preserve">=</m:t>
          </m:r>
          <m:d>
            <m:dPr>
              <m:begChr m:val="["/>
              <m:endChr m:val="]"/>
            </m:dPr>
            <m:e>
              <m:eqArr>
                <m:e>
                  <m:d>
                    <m:dPr>
                      <m:begChr m:val="["/>
                      <m:endChr m:val="]"/>
                    </m:dPr>
                    <m:e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∙</m:t>
                                </m:r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∙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…</m:t>
                      </m:r>
                      <m:d>
                        <m:dPr>
                          <m:begChr m:val="["/>
                          <m:endChr m:val="]"/>
                        </m:dPr>
                        <m:e>
                          <m:m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∙</m:t>
                                </m:r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…</m:t>
                                </m:r>
                              </m:e>
                            </m:mr>
                            <m:mr>
                              <m:e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e>
                                    </m:d>
                                  </m:sup>
                                </m:sSubSup>
                                <m:sSubSup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∙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y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K</m:t>
                                    </m:r>
                                  </m:sub>
                                  <m:sup>
                                    <m:d>
                                      <m:dPr>
                                        <m:begChr m:val="("/>
                                        <m:endChr m:val=")"/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N</m:t>
                                        </m:r>
                                      </m:e>
                                    </m:d>
                                  </m:sup>
                                </m:sSubSup>
                              </m:e>
                            </m:mr>
                          </m:m>
                        </m:e>
                      </m:d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.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.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.</m:t>
                  </m:r>
                </m:e>
                <m:e>
                  <m:d>
                    <m:dPr>
                      <m:begChr m:val="["/>
                      <m:endChr m:val="]"/>
                    </m:dPr>
                    <m:e>
                      <m:d>
                        <m:dPr>
                          <m:begChr m:val="["/>
                          <m:endChr m:val="]"/>
                        </m:dPr>
                        <m:e>
                          <m:d>
                            <m:dPr>
                              <m:begChr m:val="["/>
                              <m:endChr m:val="]"/>
                            </m:dPr>
                            <m:e>
                              <m:m>
                                <m:mr>
                                  <m:e>
                                    <m:sSubSup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y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sub>
                                      <m:sup>
                                        <m:d>
                                          <m:dPr>
                                            <m:begChr m:val="("/>
                                            <m:endChr m:val=")"/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 xml:space="preserve">N</m:t>
                                            </m:r>
                                          </m:e>
                                        </m:d>
                                      </m:sup>
                                    </m:sSub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∙</m:t>
                                    </m:r>
                                    <m:sSubSup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y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sub>
                                      <m:sup>
                                        <m:d>
                                          <m:dPr>
                                            <m:begChr m:val="("/>
                                            <m:endChr m:val=")"/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 xml:space="preserve">0</m:t>
                                            </m:r>
                                          </m:e>
                                        </m:d>
                                      </m:sup>
                                    </m:sSubSup>
                                  </m:e>
                                </m:mr>
                                <m:m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…</m:t>
                                    </m:r>
                                  </m:e>
                                </m:mr>
                                <m:mr>
                                  <m:e>
                                    <m:sSubSup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y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K</m:t>
                                        </m:r>
                                      </m:sub>
                                      <m:sup>
                                        <m:d>
                                          <m:dPr>
                                            <m:begChr m:val="("/>
                                            <m:endChr m:val=")"/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 xml:space="preserve">N</m:t>
                                            </m:r>
                                          </m:e>
                                        </m:d>
                                      </m:sup>
                                    </m:sSubSup>
                                    <m:sSubSup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∙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y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K</m:t>
                                        </m:r>
                                      </m:sub>
                                      <m:sup>
                                        <m:d>
                                          <m:dPr>
                                            <m:begChr m:val="("/>
                                            <m:endChr m:val=")"/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 xml:space="preserve">0</m:t>
                                            </m:r>
                                          </m:e>
                                        </m:d>
                                      </m:sup>
                                    </m:sSubSup>
                                  </m:e>
                                </m:mr>
                              </m:m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 xml:space="preserve">…</m:t>
                          </m:r>
                          <m:d>
                            <m:dPr>
                              <m:begChr m:val="["/>
                              <m:endChr m:val="]"/>
                            </m:dPr>
                            <m:e>
                              <m:m>
                                <m:mr>
                                  <m:e>
                                    <m:sSubSup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y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sub>
                                      <m:sup>
                                        <m:d>
                                          <m:dPr>
                                            <m:begChr m:val="("/>
                                            <m:endChr m:val=")"/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 xml:space="preserve">N</m:t>
                                            </m:r>
                                          </m:e>
                                        </m:d>
                                      </m:sup>
                                    </m:sSub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∙</m:t>
                                    </m:r>
                                    <m:sSubSup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y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0</m:t>
                                        </m:r>
                                      </m:sub>
                                      <m:sup>
                                        <m:d>
                                          <m:dPr>
                                            <m:begChr m:val="("/>
                                            <m:endChr m:val=")"/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 xml:space="preserve">N</m:t>
                                            </m:r>
                                          </m:e>
                                        </m:d>
                                      </m:sup>
                                    </m:sSubSup>
                                  </m:e>
                                </m:mr>
                                <m:m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…</m:t>
                                    </m:r>
                                  </m:e>
                                </m:mr>
                                <m:mr>
                                  <m:e>
                                    <m:sSubSup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y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K</m:t>
                                        </m:r>
                                      </m:sub>
                                      <m:sup>
                                        <m:d>
                                          <m:dPr>
                                            <m:begChr m:val="("/>
                                            <m:endChr m:val=")"/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 xml:space="preserve">N</m:t>
                                            </m:r>
                                          </m:e>
                                        </m:d>
                                      </m:sup>
                                    </m:sSubSup>
                                    <m:sSubSup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∙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y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 xml:space="preserve">K</m:t>
                                        </m:r>
                                      </m:sub>
                                      <m:sup>
                                        <m:d>
                                          <m:dPr>
                                            <m:begChr m:val="("/>
                                            <m:endChr m:val=")"/>
                                          </m:d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 xml:space="preserve">N</m:t>
                                            </m:r>
                                          </m:e>
                                        </m:d>
                                      </m:sup>
                                    </m:sSubSup>
                                  </m:e>
                                </m:mr>
                              </m:m>
                            </m:e>
                          </m:d>
                        </m:e>
                      </m:d>
                    </m:e>
                  </m:d>
                </m:e>
              </m:eqArr>
            </m:e>
          </m:d>
          <m:r>
            <w:rPr>
              <w:rFonts w:ascii="Cambria Math" w:hAnsi="Cambria Math"/>
            </w:rPr>
            <m:t xml:space="preserve">=</m:t>
          </m:r>
          <m:d>
            <m:dPr>
              <m:begChr m:val="["/>
              <m:endChr m:val="]"/>
            </m:dPr>
            <m:e>
              <m:eqArr>
                <m:e>
                  <m:r>
                    <w:rPr>
                      <w:rFonts w:ascii="Cambria Math" w:hAnsi="Cambria Math"/>
                    </w:rPr>
                    <m:t xml:space="preserve">…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⋮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…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⋮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…</m:t>
                  </m:r>
                </m:e>
              </m:eqArr>
              <m:eqArr>
                <m:e>
                  <m:r>
                    <w:rPr>
                      <w:rFonts w:ascii="Cambria Math" w:hAnsi="Cambria Math"/>
                    </w:rPr>
                    <m:t xml:space="preserve">…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⋮</m:t>
                  </m:r>
                </m:e>
                <m:e>
                  <m:d>
                    <m:dPr>
                      <m:begChr m:val="["/>
                      <m:endChr m:val="]"/>
                    </m:dPr>
                    <m:e>
                      <m:m>
                        <m:mr>
                          <m:e>
                            <m:sSubSup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0</m:t>
                                </m:r>
                              </m:sub>
                              <m:sup>
                                <m:d>
                                  <m:dPr>
                                    <m:begChr m:val="("/>
                                    <m:endChr m:val=")"/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e>
                                </m:d>
                              </m:sup>
                            </m:sSubSup>
                            <m:r>
                              <w:rPr>
                                <w:rFonts w:ascii="Cambria Math" w:hAnsi="Cambria Math"/>
                              </w:rPr>
                              <m:t xml:space="preserve">∙</m:t>
                            </m:r>
                            <m:sSubSup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0</m:t>
                                </m:r>
                              </m:sub>
                              <m:sup>
                                <m:d>
                                  <m:dPr>
                                    <m:begChr m:val="("/>
                                    <m:endChr m:val=")"/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e>
                                </m:d>
                              </m:sup>
                            </m:sSubSup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</w:rPr>
                              <m:t xml:space="preserve">…</m:t>
                            </m:r>
                          </m:e>
                        </m:mr>
                        <m:mr>
                          <m:e>
                            <m:sSubSup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K</m:t>
                                </m:r>
                              </m:sub>
                              <m:sup>
                                <m:d>
                                  <m:dPr>
                                    <m:begChr m:val="("/>
                                    <m:endChr m:val=")"/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e>
                                </m:d>
                              </m:sup>
                            </m:sSubSup>
                            <m:sSubSup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 xml:space="preserve">∙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 xml:space="preserve"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K</m:t>
                                </m:r>
                              </m:sub>
                              <m:sup>
                                <m:d>
                                  <m:dPr>
                                    <m:begChr m:val="("/>
                                    <m:endChr m:val=")"/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0</m:t>
                                    </m:r>
                                  </m:e>
                                </m:d>
                              </m:sup>
                            </m:sSubSup>
                          </m:e>
                        </m:mr>
                      </m:m>
                    </m:e>
                  </m:d>
                </m:e>
                <m:e>
                  <m:r>
                    <w:rPr>
                      <w:rFonts w:ascii="Cambria Math" w:hAnsi="Cambria Math"/>
                    </w:rPr>
                    <m:t xml:space="preserve">⋮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…</m:t>
                  </m:r>
                </m:e>
              </m:eqArr>
              <m:eqArr>
                <m:e>
                  <m:r>
                    <w:rPr>
                      <w:rFonts w:ascii="Cambria Math" w:hAnsi="Cambria Math"/>
                    </w:rPr>
                    <m:t xml:space="preserve">…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⋮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…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⋮</m:t>
                  </m:r>
                </m:e>
                <m:e>
                  <m:r>
                    <w:rPr>
                      <w:rFonts w:ascii="Cambria Math" w:hAnsi="Cambria Math"/>
                    </w:rPr>
                    <m:t xml:space="preserve">…</m:t>
                  </m:r>
                </m:e>
              </m:eqArr>
            </m:e>
          </m:d>
        </m:oMath>
      </m:oMathPara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или</w:t>
      </w:r>
    </w:p>
    <w:p>
      <w:pPr>
        <w:pStyle w:val="Normal"/>
        <w:jc w:val="center"/>
        <w:rPr>
          <w:rFonts w:eastAsia="" w:eastAsiaTheme="minorEastAsia"/>
          <w:szCs w:val="28"/>
        </w:rPr>
      </w:pPr>
      <w:r>
        <w:rPr/>
      </w:r>
      <m:oMathPara xmlns:m="http://schemas.openxmlformats.org/officeDocument/2006/math">
        <m:oMathParaPr>
          <m:jc m:val="center"/>
        </m:oMathParaPr>
        <m:oMath>
          <m:sSub>
            <m:e>
              <m:r>
                <w:rPr>
                  <w:rFonts w:ascii="Cambria Math" w:hAnsi="Cambria Math"/>
                </w:rPr>
                <m:t xml:space="preserve">mp</m:t>
              </m:r>
            </m:e>
            <m:sub>
              <m:r>
                <w:rPr>
                  <w:rFonts w:ascii="Cambria Math" w:hAnsi="Cambria Math"/>
                </w:rPr>
                <m:t xml:space="preserve">ij</m:t>
              </m:r>
            </m:sub>
          </m:sSub>
          <m:r>
            <w:rPr>
              <w:rFonts w:ascii="Cambria Math" w:hAnsi="Cambria Math"/>
            </w:rPr>
            <m:t xml:space="preserve">=</m:t>
          </m:r>
          <m:d>
            <m:dPr>
              <m:begChr m:val="["/>
              <m:endChr m:val="]"/>
            </m:dPr>
            <m:e>
              <m:m>
                <m:mr>
                  <m:e>
                    <m:sSubSup>
                      <m:e>
                        <m:r>
                          <w:rPr>
                            <w:rFonts w:ascii="Cambria Math" w:hAnsi="Cambria Math"/>
                          </w:rPr>
                          <m:t xml:space="preserve"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0</m:t>
                        </m:r>
                      </m:sub>
                      <m:sup>
                        <m:d>
                          <m:dPr>
                            <m:begChr m:val="("/>
                            <m:endChr m:val=")"/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 xml:space="preserve">i</m:t>
                            </m:r>
                          </m:e>
                        </m:d>
                      </m:sup>
                    </m:sSubSup>
                    <m:r>
                      <w:rPr>
                        <w:rFonts w:ascii="Cambria Math" w:hAnsi="Cambria Math"/>
                      </w:rPr>
                      <m:t xml:space="preserve">∙</m:t>
                    </m:r>
                    <m:sSubSup>
                      <m:e>
                        <m:r>
                          <w:rPr>
                            <w:rFonts w:ascii="Cambria Math" w:hAnsi="Cambria Math"/>
                          </w:rPr>
                          <m:t xml:space="preserve"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0</m:t>
                        </m:r>
                      </m:sub>
                      <m:sup>
                        <m:d>
                          <m:dPr>
                            <m:begChr m:val="("/>
                            <m:endChr m:val=")"/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 xml:space="preserve">j</m:t>
                            </m:r>
                          </m:e>
                        </m:d>
                      </m:sup>
                    </m:sSubSup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 xml:space="preserve">…</m:t>
                    </m:r>
                  </m:e>
                </m:mr>
                <m:mr>
                  <m:e>
                    <m:sSubSup>
                      <m:e>
                        <m:r>
                          <w:rPr>
                            <w:rFonts w:ascii="Cambria Math" w:hAnsi="Cambria Math"/>
                          </w:rPr>
                          <m:t xml:space="preserve"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K</m:t>
                        </m:r>
                      </m:sub>
                      <m:sup>
                        <m:d>
                          <m:dPr>
                            <m:begChr m:val="("/>
                            <m:endChr m:val=")"/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 xml:space="preserve">i</m:t>
                            </m:r>
                          </m:e>
                        </m:d>
                      </m:sup>
                    </m:sSubSup>
                    <m:sSubSup>
                      <m:e>
                        <m:r>
                          <w:rPr>
                            <w:rFonts w:ascii="Cambria Math" w:hAnsi="Cambria Math"/>
                          </w:rPr>
                          <m:t xml:space="preserve">∙</m:t>
                        </m:r>
                        <m:r>
                          <w:rPr>
                            <w:rFonts w:ascii="Cambria Math" w:hAnsi="Cambria Math"/>
                          </w:rPr>
                          <m:t xml:space="preserve"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 xml:space="preserve">K</m:t>
                        </m:r>
                      </m:sub>
                      <m:sup>
                        <m:d>
                          <m:dPr>
                            <m:begChr m:val="("/>
                            <m:endChr m:val=")"/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 xml:space="preserve">j</m:t>
                            </m:r>
                          </m:e>
                        </m:d>
                      </m:sup>
                    </m:sSubSup>
                  </m:e>
                </m:mr>
              </m:m>
            </m:e>
          </m:d>
        </m:oMath>
      </m:oMathPara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>Матрицу расстояний приведём к соответствующей размерности: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m1 = ko.broadcast_to(MD,(POINT_N,POINT_N,CLUST_N))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>и умножим на матрицу вероятностей: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f1 = ko.multiply(mp,m1)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>результат просуммируем по всем точкам: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fc = ko.sum(ko.sum(f1, axis=0), axis=0)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lang w:val="en-US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>Результат функции с учётом нормирующенго множителя: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nc = ko.sum(y_pred, axis=0)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zz = ko.sum(ko.divide(fc,nc))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14:ligatures w14:val="standardContextual"/>
        </w:rPr>
      </w:pPr>
      <w:r>
        <w:rPr>
          <w:rFonts w:cs="Cascadia Mono" w:ascii="Cascadia Mono" w:hAnsi="Cascadia Mono"/>
          <w:color w:val="0000FF"/>
          <w:sz w:val="24"/>
          <w:szCs w:val="24"/>
          <w:lang w:val="en-US"/>
          <w14:ligatures w14:val="standardContextual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14:ligatures w14:val="standardContextual"/>
        </w:rPr>
        <w:t xml:space="preserve"> </w:t>
      </w:r>
      <w:r>
        <w:rPr>
          <w:rFonts w:cs="Cascadia Mono" w:ascii="Cascadia Mono" w:hAnsi="Cascadia Mono"/>
          <w:color w:val="000000"/>
          <w:sz w:val="24"/>
          <w:szCs w:val="24"/>
          <w:lang w:val="en-US"/>
          <w14:ligatures w14:val="standardContextual"/>
        </w:rPr>
        <w:t>zz</w:t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Полный текст программы: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8000"/>
          <w:sz w:val="24"/>
          <w:szCs w:val="24"/>
          <w:highlight w:val="white"/>
          <w:lang w:val="en-US"/>
        </w:rPr>
        <w:t># similar to K-Means. Calc over nearest points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numpy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np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matplotlib.pyplot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plt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sklearn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datasets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sklearn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preprocessing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math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exp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math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cos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math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sin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random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sklearn.metrics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cluster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POINT_N = 500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DIM_N = 2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CLUST_N = 3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data, targ, Center = datasets.make_blobs(n_samples=POINT_N, centers=CLUST_N, n_features=DIM_N, center_box=(-15,15), random_state=0, return_centers=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True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8000"/>
          <w:sz w:val="24"/>
          <w:szCs w:val="24"/>
          <w:highlight w:val="white"/>
          <w:lang w:val="en-US"/>
        </w:rPr>
        <w:t>#data, targ = datasets.make_circles(n_samples=POINT_N, noise=0.1, factor=0.2, random_state=0)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8000"/>
          <w:sz w:val="24"/>
          <w:szCs w:val="24"/>
          <w:highlight w:val="white"/>
          <w:lang w:val="en-US"/>
        </w:rPr>
        <w:t>#data, targ = datasets.make_moons(n_samples=POINT_N, noise=0.1, random_state=0)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plt.figure(figsize=(7,7))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plt.scatter(data[:,0], data[:,1], c=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'black'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, marker=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'o'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plt.show()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/>
        <w:drawing>
          <wp:inline distT="0" distB="0" distL="0" distR="0">
            <wp:extent cx="5770880" cy="5555615"/>
            <wp:effectExtent l="0" t="0" r="0" b="0"/>
            <wp:docPr id="18" name="Рисунок 11 Копия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1 Копия 1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80" cy="555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8000"/>
          <w:sz w:val="24"/>
          <w:szCs w:val="24"/>
          <w:highlight w:val="white"/>
          <w:lang w:val="en-US"/>
        </w:rPr>
        <w:t># ---------- Neural Network ----------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warnings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warnings.filterwarnings(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"ignore"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tensorflow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tf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keras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keras.ops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as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ko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keras.models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Sequential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from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keras.layers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import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Dense, Dropout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def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my_softmax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(x):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A = 3.0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 = ko.max(x)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y = ko.exp(ko.multiply(A,ko.subtract(x,m)))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s = ko.sum(y, axis=1)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s2 = ko.broadcast_to(ko.reshape(s,(s.shape[0],1)),(s.shape[0],CLUST_N))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ko.divide(y,s2)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model=Sequential()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model.add(Dense(20,input_dim=DIM_N,activation=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'relu'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model.add(Dense(20,activation=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'relu'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model.add(Dense(20,activation=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'relu'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model.add(Dense(CLUST_N,activation=my_softmax))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m1 = ko.broadcast_to(data,(POINT_N,POINT_N,DIM_N))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m2 = ko.moveaxis(m1,0,1)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MD = ko.sum(ko.square(ko.subtract(m1,m2)), axis=-1)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def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nearest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(x):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0.1/(x+0.1)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MN = np.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vectorize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(nearest)(MD)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FF"/>
          <w:sz w:val="24"/>
          <w:szCs w:val="24"/>
          <w:shd w:fill="FFFF00" w:val="clear"/>
          <w:lang w:val="en-US"/>
        </w:rPr>
        <w:t>def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shd w:fill="FFFF00" w:val="clear"/>
          <w:lang w:val="en-US"/>
        </w:rPr>
        <w:t>my_err_func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(y_true, y_pred):</w:t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shd w:fill="FFFF00" w:val="clear"/>
          <w:lang w:val="en-US"/>
        </w:rPr>
        <w:t>global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MD,MN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none"/>
          <w:shd w:fill="FFFF00" w:val="clear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p1 = ko.broadcast_to(y_pred,(POINT_N,POINT_N,CLUST_N))</w:t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p2 = ko.moveaxis(p1,0,1)</w:t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mp = ko.multiply(p1,p2)</w:t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m1 = ko.broadcast_to(MN,(CLUST_N,POINT_N,POINT_N))</w:t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m1 = ko.moveaxis(m1,0,2)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none"/>
          <w:shd w:fill="FFFF00" w:val="clear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f1 = ko.multiply(mp,m1)</w:t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fc = ko.sum(ko.sum(f1, axis=0), axis=0)</w:t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nc = ko.sum(y_pred, axis=0)</w:t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loss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= ko.sum(ko.divide(fc,nc))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none"/>
          <w:shd w:fill="FFFF00" w:val="clear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</w:r>
    </w:p>
    <w:p>
      <w:pPr>
        <w:pStyle w:val="Normal"/>
        <w:spacing w:lineRule="auto" w:line="240" w:before="0" w:after="0"/>
        <w:jc w:val="left"/>
        <w:rPr>
          <w:highlight w:val="none"/>
          <w:shd w:fill="FFFF00" w:val="clear"/>
        </w:rPr>
      </w:pP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shd w:fill="FFFF00" w:val="clear"/>
          <w:lang w:val="en-US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 xml:space="preserve"> -</w:t>
      </w:r>
      <w:r>
        <w:rPr>
          <w:rFonts w:cs="Cascadia Mono" w:ascii="Cascadia Mono" w:hAnsi="Cascadia Mono"/>
          <w:color w:val="000000"/>
          <w:sz w:val="24"/>
          <w:szCs w:val="24"/>
          <w:shd w:fill="FFFF00" w:val="clear"/>
          <w:lang w:val="en-US"/>
        </w:rPr>
        <w:t>loss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model.compile(loss=my_err_func, optimizer=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'adam'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, metrics=[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'accuracy'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], run_eagerly=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True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model.summary()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Cen = np.array([data[random.randint(0,POINT_N-1)]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for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i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range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(CLUST_N)])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out = np.zeros ((POINT_N,CLUST_N), dtype=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int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callback = keras.callbacks.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EarlyStopping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(monitor=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"loss"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, mode=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"min"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, verbose=1, patience=50, min_delta=1.0e-02)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history = model.fit(data, out, batch_size=512, epochs=5000, verbose=1, callbacks=[callback])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plt.plot(history.history[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'loss'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], color=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'b'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, label=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"validation loss"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plt.xlabel(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"Number of Epochs"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plt.ylabel(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"Loss"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plt.legend()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plt.show()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/>
        <w:drawing>
          <wp:inline distT="0" distB="0" distL="0" distR="0">
            <wp:extent cx="5909310" cy="4157980"/>
            <wp:effectExtent l="0" t="0" r="0" b="0"/>
            <wp:docPr id="19" name="Рисунок 12 Копия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2 Копия 1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pred=model.predict(data)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print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print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(pred)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print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res = np.argmax(pred, axis=1)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print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print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(res)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print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plt.figure(figsize=(7,7))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for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i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range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(POINT_N):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if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CLUST_N==2: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    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plt.scatter(data[i:,0], data[i:,1], color=(pred[i][0], pred[i][1], 0), marker=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'o'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if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CLUST_N==3: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    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plt.scatter(data[i:,0], data[i:,1], color=(pred[i][0], pred[i][1], pred[i][2]), marker=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'o'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plt.show()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/>
        <w:drawing>
          <wp:inline distT="0" distB="0" distL="0" distR="0">
            <wp:extent cx="5796915" cy="5589905"/>
            <wp:effectExtent l="0" t="0" r="0" b="0"/>
            <wp:docPr id="20" name="Рисунок 13 Копия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3 Копия 1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915" cy="558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colors = [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'red'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, 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'green'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, 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'blue'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, 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'purple'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, 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'brown'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, 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'black'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]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plt.figure(figsize=(7,7))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for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i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range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(POINT_N):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plt.scatter(data[i:,0], data[i:,1], c=colors[res[i]], marker=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  <w:lang w:val="en-US"/>
        </w:rPr>
        <w:t>'o'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>plt.show()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</w:rPr>
      </w:pPr>
      <w:r>
        <w:rPr/>
        <w:drawing>
          <wp:inline distT="0" distB="0" distL="0" distR="0">
            <wp:extent cx="5822950" cy="5650230"/>
            <wp:effectExtent l="0" t="0" r="0" b="0"/>
            <wp:docPr id="21" name="Рисунок 14 Копия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14 Копия 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565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</w:rPr>
        <w:t>print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>(</w:t>
      </w:r>
      <w:r>
        <w:rPr>
          <w:rFonts w:cs="Cascadia Mono" w:ascii="Cascadia Mono" w:hAnsi="Cascadia Mono"/>
          <w:color w:val="A31515"/>
          <w:sz w:val="24"/>
          <w:szCs w:val="24"/>
          <w:highlight w:val="white"/>
        </w:rPr>
        <w:t>'OK'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>)</w:t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ab/>
        <w:t>В приведённом примере используем функцию близости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def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nearest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(x):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  <w:lang w:val="en-US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0.1/(x+0.1)</w:t>
      </w:r>
    </w:p>
    <w:p>
      <w:pPr>
        <w:pStyle w:val="Normal"/>
        <w:rPr>
          <w:rFonts w:eastAsia="" w:eastAsiaTheme="minorEastAsia"/>
          <w:szCs w:val="28"/>
          <w:lang w:val="en-US"/>
        </w:rPr>
      </w:pPr>
      <w:r>
        <w:rPr>
          <w:rFonts w:eastAsia="" w:eastAsiaTheme="minorEastAsia"/>
          <w:szCs w:val="28"/>
          <w:lang w:val="en-US"/>
        </w:rPr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Испольэуем более простую и «контролируемую» функцию: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def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nearest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(x):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if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x &gt; 0.1: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0.0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else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: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1.0</w:t>
      </w:r>
    </w:p>
    <w:p>
      <w:pPr>
        <w:pStyle w:val="Normal"/>
        <w:rPr>
          <w:rFonts w:eastAsia="" w:eastAsiaTheme="minorEastAsia"/>
          <w:sz w:val="24"/>
          <w:szCs w:val="24"/>
          <w:lang w:val="en-US"/>
        </w:rPr>
      </w:pPr>
      <w:r>
        <w:rPr>
          <w:rFonts w:eastAsia="" w:eastAsiaTheme="minorEastAsia"/>
          <w:sz w:val="24"/>
          <w:szCs w:val="24"/>
          <w:lang w:val="en-US"/>
        </w:rPr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получаем:</w:t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</w:r>
    </w:p>
    <w:p>
      <w:pPr>
        <w:pStyle w:val="Normal"/>
        <w:rPr>
          <w:rFonts w:eastAsia="" w:eastAsiaTheme="minorEastAsia"/>
          <w:szCs w:val="28"/>
          <w:lang w:val="en-US"/>
        </w:rPr>
      </w:pPr>
      <w:r>
        <w:rPr/>
        <w:drawing>
          <wp:inline distT="0" distB="0" distL="0" distR="0">
            <wp:extent cx="5814060" cy="5572760"/>
            <wp:effectExtent l="0" t="0" r="0" b="0"/>
            <wp:docPr id="22" name="Рисунок 15 Копия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15 Копия 1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557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Бывает и так:</w:t>
      </w:r>
    </w:p>
    <w:p>
      <w:pPr>
        <w:pStyle w:val="Normal"/>
        <w:rPr>
          <w:rFonts w:eastAsia="" w:eastAsiaTheme="minorEastAsia"/>
          <w:szCs w:val="28"/>
        </w:rPr>
      </w:pPr>
      <w:r>
        <w:rPr/>
        <w:drawing>
          <wp:inline distT="0" distB="0" distL="0" distR="0">
            <wp:extent cx="5917565" cy="5598795"/>
            <wp:effectExtent l="0" t="0" r="0" b="0"/>
            <wp:docPr id="23" name="Рисунок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18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565" cy="559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Попробуем «жёсткое» ограничение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def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 xml:space="preserve"> </w:t>
      </w:r>
      <w:r>
        <w:rPr>
          <w:rFonts w:cs="Cascadia Mono" w:ascii="Cascadia Mono" w:hAnsi="Cascadia Mono"/>
          <w:color w:val="2B91AF"/>
          <w:sz w:val="24"/>
          <w:szCs w:val="24"/>
          <w:highlight w:val="white"/>
          <w:lang w:val="en-US"/>
        </w:rPr>
        <w:t>nearest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>(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x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>):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if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x &gt; 0,0: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0.0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else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:</w:t>
      </w:r>
    </w:p>
    <w:p>
      <w:pPr>
        <w:pStyle w:val="Normal"/>
        <w:spacing w:lineRule="auto" w:line="240" w:before="0" w:after="0"/>
        <w:jc w:val="left"/>
        <w:rPr>
          <w:sz w:val="24"/>
          <w:szCs w:val="24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       </w:t>
      </w:r>
      <w:r>
        <w:rPr>
          <w:rFonts w:cs="Cascadia Mono" w:ascii="Cascadia Mono" w:hAnsi="Cascadia Mono"/>
          <w:color w:val="0000FF"/>
          <w:sz w:val="24"/>
          <w:szCs w:val="24"/>
          <w:highlight w:val="white"/>
          <w:lang w:val="en-US"/>
        </w:rPr>
        <w:t>return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 xml:space="preserve"> 1.0</w:t>
      </w:r>
    </w:p>
    <w:p>
      <w:pPr>
        <w:pStyle w:val="Normal"/>
        <w:rPr>
          <w:rFonts w:eastAsia="" w:eastAsiaTheme="minorEastAsia"/>
          <w:szCs w:val="28"/>
          <w:lang w:val="en-US"/>
        </w:rPr>
      </w:pPr>
      <w:r>
        <w:rPr>
          <w:rFonts w:eastAsia="" w:eastAsiaTheme="minorEastAsia"/>
          <w:szCs w:val="28"/>
          <w:lang w:val="en-US"/>
        </w:rPr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что тоже самое:</w:t>
      </w:r>
    </w:p>
    <w:p>
      <w:pPr>
        <w:pStyle w:val="Normal"/>
        <w:spacing w:lineRule="auto" w:line="240" w:before="0" w:after="0"/>
        <w:jc w:val="left"/>
        <w:rPr>
          <w:rFonts w:ascii="Cascadia Mono" w:hAnsi="Cascadia Mono" w:cs="Cascadia Mono"/>
          <w:color w:val="000000"/>
          <w:sz w:val="24"/>
          <w:szCs w:val="24"/>
          <w:highlight w:val="white"/>
        </w:rPr>
      </w:pP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MN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 xml:space="preserve"> = 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ko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>.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eye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>(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POINT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>_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  <w:lang w:val="en-US"/>
        </w:rPr>
        <w:t>N</w:t>
      </w:r>
      <w:r>
        <w:rPr>
          <w:rFonts w:cs="Cascadia Mono" w:ascii="Cascadia Mono" w:hAnsi="Cascadia Mono"/>
          <w:color w:val="000000"/>
          <w:sz w:val="24"/>
          <w:szCs w:val="24"/>
          <w:highlight w:val="white"/>
        </w:rPr>
        <w:t>)</w:t>
      </w:r>
    </w:p>
    <w:p>
      <w:pPr>
        <w:pStyle w:val="ListParagraph"/>
        <w:numPr>
          <w:ilvl w:val="0"/>
          <w:numId w:val="1"/>
        </w:numPr>
        <w:rPr>
          <w:rFonts w:eastAsia="" w:eastAsiaTheme="minorEastAsia"/>
          <w:szCs w:val="28"/>
          <w:lang w:val="en-US"/>
        </w:rPr>
      </w:pPr>
      <w:r>
        <w:rPr>
          <w:rFonts w:eastAsia="" w:eastAsiaTheme="minorEastAsia"/>
          <w:szCs w:val="28"/>
        </w:rPr>
        <w:t>диагональная матрица</w:t>
      </w:r>
    </w:p>
    <w:p>
      <w:pPr>
        <w:pStyle w:val="Normal"/>
        <w:rPr>
          <w:rFonts w:eastAsia="" w:eastAsiaTheme="minorEastAsia"/>
          <w:szCs w:val="28"/>
        </w:rPr>
      </w:pPr>
      <w:r>
        <w:rPr>
          <w:rFonts w:eastAsia="" w:eastAsiaTheme="minorEastAsia"/>
          <w:szCs w:val="28"/>
        </w:rPr>
        <w:t>Неожиданный результат:</w:t>
      </w:r>
    </w:p>
    <w:p>
      <w:pPr>
        <w:pStyle w:val="Normal"/>
        <w:rPr>
          <w:rFonts w:eastAsia="" w:eastAsiaTheme="minorEastAsia"/>
          <w:szCs w:val="28"/>
        </w:rPr>
      </w:pPr>
      <w:r>
        <w:rPr/>
        <w:drawing>
          <wp:inline distT="0" distB="0" distL="0" distR="0">
            <wp:extent cx="5934710" cy="5589905"/>
            <wp:effectExtent l="0" t="0" r="0" b="0"/>
            <wp:docPr id="24" name="Рисунок 1 Копия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1 Копия 1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558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eastAsia="" w:eastAsiaTheme="minorEastAsia"/>
          <w:szCs w:val="28"/>
          <w:lang w:val="en-US"/>
        </w:rPr>
      </w:pPr>
      <w:r>
        <w:rPr/>
        <w:drawing>
          <wp:inline distT="0" distB="0" distL="0" distR="0">
            <wp:extent cx="5917565" cy="5702300"/>
            <wp:effectExtent l="0" t="0" r="0" b="0"/>
            <wp:docPr id="25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565" cy="570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160"/>
        <w:rPr>
          <w:rFonts w:eastAsia="" w:eastAsiaTheme="minorEastAsia"/>
          <w:szCs w:val="28"/>
          <w:lang w:val="en-US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scadia Mono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ascadia Mono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495" w:hanging="360"/>
      </w:pPr>
      <w:rPr>
        <w:rFonts w:ascii="Cascadia Mono" w:hAnsi="Cascadia Mono" w:cs="Cascadia Mono" w:hint="default"/>
        <w:sz w:val="24"/>
        <w:rFonts w:eastAsiaTheme="minorHAnsi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1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3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5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9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1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55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e647c"/>
    <w:pPr>
      <w:widowControl/>
      <w:bidi w:val="0"/>
      <w:spacing w:lineRule="auto" w:line="259" w:before="0" w:after="160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ae647c"/>
    <w:rPr>
      <w:color w:val="808080"/>
    </w:rPr>
  </w:style>
  <w:style w:type="character" w:styleId="Style14" w:customStyle="1">
    <w:name w:val="Выделенная цитата Знак"/>
    <w:basedOn w:val="DefaultParagraphFont"/>
    <w:link w:val="IntenseQuote"/>
    <w:uiPriority w:val="30"/>
    <w:qFormat/>
    <w:rsid w:val="00ae647c"/>
    <w:rPr>
      <w:i/>
      <w:iCs/>
      <w:color w:val="5B9BD5" w:themeColor="accent1"/>
      <w:sz w:val="28"/>
    </w:rPr>
  </w:style>
  <w:style w:type="character" w:styleId="-">
    <w:name w:val="Hyperlink"/>
    <w:basedOn w:val="DefaultParagraphFont"/>
    <w:uiPriority w:val="99"/>
    <w:unhideWhenUsed/>
    <w:rsid w:val="00ae647c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ae647c"/>
    <w:rPr>
      <w:color w:val="605E5C"/>
      <w:shd w:fill="E1DFDD" w:val="clear"/>
    </w:rPr>
  </w:style>
  <w:style w:type="character" w:styleId="Style15">
    <w:name w:val="FollowedHyperlink"/>
    <w:basedOn w:val="DefaultParagraphFont"/>
    <w:uiPriority w:val="99"/>
    <w:semiHidden/>
    <w:unhideWhenUsed/>
    <w:rsid w:val="005a0393"/>
    <w:rPr>
      <w:color w:val="954F72" w:themeColor="followedHyperlink"/>
      <w:u w:val="single"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1d106c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e647c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Style14"/>
    <w:uiPriority w:val="30"/>
    <w:qFormat/>
    <w:rsid w:val="00ae647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 w:hanging="0"/>
      <w:jc w:val="center"/>
    </w:pPr>
    <w:rPr>
      <w:i/>
      <w:iCs/>
      <w:color w:val="5B9BD5" w:themeColor="accent1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1d106c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  <w:jc w:val="left"/>
    </w:pPr>
    <w:rPr>
      <w:rFonts w:ascii="Courier New" w:hAnsi="Courier New" w:eastAsia="Times New Roman" w:cs="Courier New"/>
      <w:sz w:val="20"/>
      <w:szCs w:val="20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image" Target="media/image19.pn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image" Target="media/image22.png"/><Relationship Id="rId24" Type="http://schemas.openxmlformats.org/officeDocument/2006/relationships/image" Target="media/image23.png"/><Relationship Id="rId25" Type="http://schemas.openxmlformats.org/officeDocument/2006/relationships/image" Target="media/image24.png"/><Relationship Id="rId26" Type="http://schemas.openxmlformats.org/officeDocument/2006/relationships/image" Target="media/image25.png"/><Relationship Id="rId27" Type="http://schemas.openxmlformats.org/officeDocument/2006/relationships/numbering" Target="numbering.xml"/><Relationship Id="rId28" Type="http://schemas.openxmlformats.org/officeDocument/2006/relationships/fontTable" Target="fontTable.xml"/><Relationship Id="rId29" Type="http://schemas.openxmlformats.org/officeDocument/2006/relationships/settings" Target="settings.xml"/><Relationship Id="rId3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1384</TotalTime>
  <Application>LibreOffice/7.5.1.2$Windows_X86_64 LibreOffice_project/fcbaee479e84c6cd81291587d2ee68cba099e129</Application>
  <AppVersion>15.0000</AppVersion>
  <Pages>31</Pages>
  <Words>1386</Words>
  <Characters>12431</Characters>
  <CharactersWithSpaces>13768</CharactersWithSpaces>
  <Paragraphs>420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2025-10-14T08:28:00Z</dcterms:created>
  <dc:creator>Пользователь</dc:creator>
  <dc:description/>
  <dc:language>ru-RU</dc:language>
  <cp:lastModifiedBy/>
  <dcterms:modified xsi:type="dcterms:W3CDTF">2026-05-15T10:33:24Z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