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fonts/font23.odttf" ContentType="application/vnd.openxmlformats-officedocument.obfuscatedFont"/>
  <Override PartName="/word/fonts/font24.odttf" ContentType="application/vnd.openxmlformats-officedocument.obfuscatedFont"/>
  <Override PartName="/word/fonts/font25.odttf" ContentType="application/vnd.openxmlformats-officedocument.obfuscatedFont"/>
  <Override PartName="/word/fonts/font26.odttf" ContentType="application/vnd.openxmlformats-officedocument.obfuscatedFont"/>
  <Override PartName="/word/fonts/font27.odttf" ContentType="application/vnd.openxmlformats-officedocument.obfuscatedFont"/>
  <Override PartName="/word/fonts/font28.odttf" ContentType="application/vnd.openxmlformats-officedocument.obfuscatedFont"/>
  <Override PartName="/word/fonts/font29.odttf" ContentType="application/vnd.openxmlformats-officedocument.obfuscatedFont"/>
  <Override PartName="/word/fonts/font30.odttf" ContentType="application/vnd.openxmlformats-officedocument.obfuscatedFont"/>
  <Override PartName="/word/fonts/font31.odttf" ContentType="application/vnd.openxmlformats-officedocument.obfuscatedFont"/>
  <Override PartName="/word/fonts/font32.odttf" ContentType="application/vnd.openxmlformats-officedocument.obfuscatedFont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numbering.xml.rels" ContentType="application/vnd.openxmlformats-package.relationships+xml"/>
  <Override PartName="/word/_rels/fontTable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b/>
          <w:bCs/>
          <w:sz w:val="28"/>
          <w:szCs w:val="28"/>
          <w:lang w:val="en-US"/>
        </w:rPr>
        <w:t>Data Mining</w:t>
      </w:r>
      <w:r>
        <w:rPr>
          <w:rFonts w:ascii="Calibri" w:hAnsi="Calibri"/>
          <w:sz w:val="28"/>
          <w:szCs w:val="28"/>
          <w:lang w:val="en-US"/>
        </w:rPr>
        <w:t xml:space="preserve"> </w:t>
      </w:r>
      <w:r>
        <w:rPr>
          <w:rFonts w:ascii="Calibri" w:hAnsi="Calibri"/>
          <w:sz w:val="28"/>
          <w:szCs w:val="28"/>
          <w:lang w:val="ru-RU"/>
        </w:rPr>
        <w:t xml:space="preserve">это </w:t>
      </w:r>
      <w:r>
        <w:rPr>
          <w:rFonts w:ascii="Calibri" w:hAnsi="Calibri"/>
          <w:sz w:val="28"/>
          <w:szCs w:val="28"/>
        </w:rPr>
        <w:t>междисциплинарное направление на стыке баз данных, математической статистики и искусственного интеллекта (машинного обучения).</w:t>
      </w:r>
    </w:p>
    <w:p>
      <w:pPr>
        <w:pStyle w:val="Normal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  <w:t xml:space="preserve">Методы Data Mining (интеллектуального анализа данных) - комплекс математических алгоритмов и техник машинного обучения, направленных на автоматическое обнаружение скрытых </w:t>
      </w:r>
      <w:r>
        <w:rPr>
          <w:rFonts w:ascii="Calibri" w:hAnsi="Calibri"/>
          <w:sz w:val="28"/>
          <w:szCs w:val="28"/>
          <w:lang w:val="ru-RU"/>
        </w:rPr>
        <w:t>закономерностей</w:t>
      </w:r>
      <w:r>
        <w:rPr>
          <w:rFonts w:ascii="Calibri" w:hAnsi="Calibri"/>
          <w:sz w:val="28"/>
          <w:szCs w:val="28"/>
        </w:rPr>
        <w:t>, аномалий и связей в больших массивах данных. Главное отличие от обычной статистики: алгоритмы</w:t>
      </w:r>
      <w:r>
        <w:rPr>
          <w:rFonts w:ascii="Calibri" w:hAnsi="Calibri"/>
          <w:sz w:val="28"/>
          <w:szCs w:val="28"/>
          <w:lang w:val="en-US"/>
        </w:rPr>
        <w:t xml:space="preserve"> </w:t>
      </w:r>
      <w:r>
        <w:rPr>
          <w:rFonts w:ascii="Calibri" w:hAnsi="Calibri"/>
          <w:sz w:val="28"/>
          <w:szCs w:val="28"/>
          <w:lang w:val="en-US"/>
        </w:rPr>
        <w:t>Data Mining</w:t>
      </w:r>
      <w:r>
        <w:rPr>
          <w:rFonts w:ascii="Calibri" w:hAnsi="Calibri"/>
          <w:sz w:val="28"/>
          <w:szCs w:val="28"/>
          <w:lang w:val="en-US"/>
        </w:rPr>
        <w:t xml:space="preserve"> </w:t>
      </w:r>
      <w:r>
        <w:rPr>
          <w:rFonts w:ascii="Calibri" w:hAnsi="Calibri"/>
          <w:sz w:val="28"/>
          <w:szCs w:val="28"/>
        </w:rPr>
        <w:t>ищут неочевидные, ранее неизвестные и практически полезные закономерности там, где человек вручную их не увидит из-за огромного объема информации.</w:t>
      </w:r>
    </w:p>
    <w:p>
      <w:pPr>
        <w:pStyle w:val="Normal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b w:val="false"/>
          <w:strike w:val="false"/>
          <w:dstrike w:val="false"/>
          <w:sz w:val="28"/>
          <w:szCs w:val="28"/>
          <w:u w:val="none"/>
          <w:effect w:val="none"/>
          <w:lang w:val="ru-RU"/>
        </w:rPr>
        <w:tab/>
        <w:t>М</w:t>
      </w:r>
      <w:r>
        <w:rPr>
          <w:rFonts w:ascii="Calibri" w:hAnsi="Calibri"/>
          <w:b w:val="false"/>
          <w:strike w:val="false"/>
          <w:dstrike w:val="false"/>
          <w:sz w:val="28"/>
          <w:szCs w:val="28"/>
          <w:u w:val="none"/>
          <w:effect w:val="none"/>
        </w:rPr>
        <w:t xml:space="preserve">етоды Data Mining </w:t>
      </w:r>
      <w:r>
        <w:rPr>
          <w:rFonts w:ascii="Calibri" w:hAnsi="Calibri"/>
          <w:b w:val="false"/>
          <w:strike w:val="false"/>
          <w:dstrike w:val="false"/>
          <w:sz w:val="28"/>
          <w:szCs w:val="28"/>
          <w:u w:val="none"/>
          <w:effect w:val="none"/>
          <w:lang w:val="ru-RU"/>
        </w:rPr>
        <w:t>можно</w:t>
      </w:r>
      <w:r>
        <w:rPr>
          <w:rFonts w:ascii="Calibri" w:hAnsi="Calibri"/>
          <w:b w:val="false"/>
          <w:strike w:val="false"/>
          <w:dstrike w:val="false"/>
          <w:sz w:val="28"/>
          <w:szCs w:val="28"/>
          <w:u w:val="none"/>
          <w:effect w:val="none"/>
          <w:lang w:val="ru-RU"/>
        </w:rPr>
        <w:t xml:space="preserve"> </w:t>
      </w:r>
      <w:r>
        <w:rPr>
          <w:rFonts w:ascii="Calibri" w:hAnsi="Calibri"/>
          <w:b w:val="false"/>
          <w:strike w:val="false"/>
          <w:dstrike w:val="false"/>
          <w:sz w:val="28"/>
          <w:szCs w:val="28"/>
          <w:u w:val="none"/>
          <w:effect w:val="none"/>
          <w:lang w:val="ru-RU"/>
        </w:rPr>
        <w:t>разделить</w:t>
      </w:r>
      <w:r>
        <w:rPr>
          <w:rFonts w:ascii="Calibri" w:hAnsi="Calibri"/>
          <w:b w:val="false"/>
          <w:strike w:val="false"/>
          <w:dstrike w:val="false"/>
          <w:sz w:val="28"/>
          <w:szCs w:val="28"/>
          <w:u w:val="none"/>
          <w:effect w:val="none"/>
          <w:lang w:val="ru-RU"/>
        </w:rPr>
        <w:t xml:space="preserve"> </w:t>
      </w:r>
      <w:r>
        <w:rPr>
          <w:rFonts w:ascii="Calibri" w:hAnsi="Calibri"/>
          <w:b w:val="false"/>
          <w:strike w:val="false"/>
          <w:dstrike w:val="false"/>
          <w:sz w:val="28"/>
          <w:szCs w:val="28"/>
          <w:u w:val="none"/>
          <w:effect w:val="none"/>
        </w:rPr>
        <w:t xml:space="preserve">на две категории: </w:t>
      </w:r>
      <w:r>
        <w:rPr>
          <w:rStyle w:val="Strong"/>
          <w:rFonts w:ascii="Calibri" w:hAnsi="Calibri"/>
          <w:b/>
          <w:strike w:val="false"/>
          <w:dstrike w:val="false"/>
          <w:sz w:val="28"/>
          <w:szCs w:val="28"/>
          <w:u w:val="none"/>
          <w:effect w:val="none"/>
        </w:rPr>
        <w:t>предсказательные</w:t>
      </w:r>
      <w:r>
        <w:rPr>
          <w:rFonts w:ascii="Calibri" w:hAnsi="Calibri"/>
          <w:b w:val="false"/>
          <w:strike w:val="false"/>
          <w:dstrike w:val="false"/>
          <w:sz w:val="28"/>
          <w:szCs w:val="28"/>
          <w:u w:val="none"/>
          <w:effect w:val="none"/>
        </w:rPr>
        <w:t xml:space="preserve"> (для прогнозирования будущих событий) и </w:t>
      </w:r>
      <w:r>
        <w:rPr>
          <w:rStyle w:val="Strong"/>
          <w:rFonts w:ascii="Calibri" w:hAnsi="Calibri"/>
          <w:b/>
          <w:strike w:val="false"/>
          <w:dstrike w:val="false"/>
          <w:sz w:val="28"/>
          <w:szCs w:val="28"/>
          <w:u w:val="none"/>
          <w:effect w:val="none"/>
        </w:rPr>
        <w:t>описательные</w:t>
      </w:r>
      <w:r>
        <w:rPr>
          <w:rFonts w:ascii="Calibri" w:hAnsi="Calibri"/>
          <w:b w:val="false"/>
          <w:strike w:val="false"/>
          <w:dstrike w:val="false"/>
          <w:sz w:val="28"/>
          <w:szCs w:val="28"/>
          <w:u w:val="none"/>
          <w:effect w:val="none"/>
        </w:rPr>
        <w:t xml:space="preserve"> (для поиска скрытых свойств текущих данных).</w:t>
      </w:r>
    </w:p>
    <w:p>
      <w:pPr>
        <w:pStyle w:val="Normal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Предсказательные методы (Predictive)</w:t>
      </w:r>
    </w:p>
    <w:p>
      <w:pPr>
        <w:pStyle w:val="Normal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Позволяют прогнозировать будущие значения или относить новые объекты к определенным категориям на основе </w:t>
      </w:r>
      <w:r>
        <w:rPr>
          <w:rFonts w:ascii="Calibri" w:hAnsi="Calibri"/>
          <w:sz w:val="28"/>
          <w:szCs w:val="28"/>
          <w:lang w:val="ru-RU"/>
        </w:rPr>
        <w:t>имеющихся</w:t>
      </w:r>
      <w:r>
        <w:rPr>
          <w:rFonts w:ascii="Calibri" w:hAnsi="Calibri"/>
          <w:sz w:val="28"/>
          <w:szCs w:val="28"/>
        </w:rPr>
        <w:t xml:space="preserve"> данных: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Классификация (Classification): Отнесение нового объекта к одному из заранее известных классов на основе его характеристик.</w:t>
      </w:r>
    </w:p>
    <w:p>
      <w:pPr>
        <w:pStyle w:val="Normal"/>
        <w:numPr>
          <w:ilvl w:val="1"/>
          <w:numId w:val="2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b w:val="false"/>
          <w:strike w:val="false"/>
          <w:dstrike w:val="false"/>
          <w:sz w:val="28"/>
          <w:szCs w:val="28"/>
          <w:u w:val="none"/>
          <w:effect w:val="none"/>
        </w:rPr>
        <w:t>Алгоритмы: Деревья решений (Decision Trees), Наивный Байес (Naive Bayes), Метод опорных векторов (SVM).</w:t>
      </w:r>
    </w:p>
    <w:p>
      <w:pPr>
        <w:pStyle w:val="Normal"/>
        <w:numPr>
          <w:ilvl w:val="1"/>
          <w:numId w:val="2"/>
        </w:numPr>
        <w:jc w:val="both"/>
        <w:rPr>
          <w:rFonts w:ascii="Calibri" w:hAnsi="Calibri"/>
          <w:b w:val="false"/>
          <w:strike w:val="false"/>
          <w:dstrike w:val="false"/>
          <w:sz w:val="28"/>
          <w:szCs w:val="28"/>
          <w:u w:val="none"/>
          <w:effect w:val="none"/>
        </w:rPr>
      </w:pPr>
      <w:r>
        <w:rPr>
          <w:rFonts w:ascii="Calibri" w:hAnsi="Calibri"/>
          <w:b w:val="false"/>
          <w:strike w:val="false"/>
          <w:dstrike w:val="false"/>
          <w:sz w:val="28"/>
          <w:szCs w:val="28"/>
          <w:u w:val="none"/>
          <w:effect w:val="none"/>
        </w:rPr>
        <w:t>Пример: Определение, является ли банковская транзакция мошеннической.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Анализ временных рядов (Time series analysis): </w:t>
      </w:r>
      <w:r>
        <w:rPr>
          <w:rFonts w:ascii="Calibri" w:hAnsi="Calibri"/>
          <w:b w:val="false"/>
          <w:strike w:val="false"/>
          <w:dstrike w:val="false"/>
          <w:sz w:val="28"/>
          <w:szCs w:val="28"/>
          <w:u w:val="none"/>
          <w:effect w:val="none"/>
          <w:lang w:val="ru-RU"/>
        </w:rPr>
        <w:t>П</w:t>
      </w:r>
      <w:r>
        <w:rPr>
          <w:rFonts w:ascii="Calibri" w:hAnsi="Calibri"/>
          <w:b w:val="false"/>
          <w:strike w:val="false"/>
          <w:dstrike w:val="false"/>
          <w:sz w:val="28"/>
          <w:szCs w:val="28"/>
          <w:u w:val="none"/>
          <w:effect w:val="none"/>
        </w:rPr>
        <w:t>роцесс построения предсказательных моделей на основе хронологически упорядоченных данных для прогнозирования будущих значений,. данные здесь зависимы друг от друга, а их порядок имеет решающее значение.</w:t>
      </w:r>
    </w:p>
    <w:p>
      <w:pPr>
        <w:pStyle w:val="Normal"/>
        <w:numPr>
          <w:ilvl w:val="1"/>
          <w:numId w:val="2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b w:val="false"/>
          <w:strike w:val="false"/>
          <w:dstrike w:val="false"/>
          <w:sz w:val="28"/>
          <w:szCs w:val="28"/>
          <w:u w:val="none"/>
          <w:effect w:val="none"/>
        </w:rPr>
        <w:t xml:space="preserve">Алгоритмы: </w:t>
      </w:r>
      <w:r>
        <w:rPr>
          <w:rFonts w:ascii="Calibri" w:hAnsi="Calibri"/>
          <w:sz w:val="28"/>
          <w:szCs w:val="28"/>
        </w:rPr>
        <w:t>ARIMA (Autoregressive Integrated Moving</w:t>
      </w:r>
      <w:r>
        <w:rPr>
          <w:rFonts w:ascii="Calibri" w:hAnsi="Calibri"/>
          <w:sz w:val="28"/>
          <w:szCs w:val="28"/>
          <w:lang w:val="ru-RU"/>
        </w:rPr>
        <w:t>)</w:t>
      </w:r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  <w:lang w:val="en-US"/>
        </w:rPr>
        <w:t>S</w:t>
      </w:r>
      <w:r>
        <w:rPr>
          <w:rFonts w:ascii="Calibri" w:hAnsi="Calibri"/>
          <w:sz w:val="28"/>
          <w:szCs w:val="28"/>
        </w:rPr>
        <w:t xml:space="preserve">ARIMA </w:t>
      </w:r>
      <w:r>
        <w:rPr>
          <w:rFonts w:ascii="Calibri" w:hAnsi="Calibri"/>
          <w:b w:val="false"/>
          <w:strike w:val="false"/>
          <w:dstrike w:val="false"/>
          <w:sz w:val="28"/>
          <w:szCs w:val="28"/>
          <w:u w:val="none"/>
          <w:effect w:val="none"/>
        </w:rPr>
        <w:t>.</w:t>
      </w:r>
    </w:p>
    <w:p>
      <w:pPr>
        <w:pStyle w:val="Normal"/>
        <w:numPr>
          <w:ilvl w:val="1"/>
          <w:numId w:val="2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b w:val="false"/>
          <w:strike w:val="false"/>
          <w:dstrike w:val="false"/>
          <w:sz w:val="28"/>
          <w:szCs w:val="28"/>
          <w:u w:val="none"/>
          <w:effect w:val="none"/>
        </w:rPr>
        <w:t>Пример: Прогнозирование спроса и продаж. Финансовое прогнозирование. Метеорология и экология.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Регрессионный анализ (Regression): Прогнозирование конкретного числового </w:t>
      </w:r>
      <w:r>
        <w:rPr>
          <w:rFonts w:ascii="Calibri" w:hAnsi="Calibri"/>
          <w:sz w:val="28"/>
          <w:szCs w:val="28"/>
          <w:lang w:val="ru-RU"/>
        </w:rPr>
        <w:t>значения по непре</w:t>
      </w:r>
      <w:r>
        <w:rPr>
          <w:rFonts w:ascii="Calibri" w:hAnsi="Calibri"/>
          <w:sz w:val="28"/>
          <w:szCs w:val="28"/>
        </w:rPr>
        <w:t>рывной переменной</w:t>
      </w:r>
      <w:r>
        <w:rPr>
          <w:rFonts w:ascii="Calibri" w:hAnsi="Calibri"/>
          <w:i/>
          <w:iCs/>
          <w:sz w:val="28"/>
          <w:szCs w:val="28"/>
        </w:rPr>
        <w:t>.</w:t>
      </w:r>
    </w:p>
    <w:p>
      <w:pPr>
        <w:pStyle w:val="Normal"/>
        <w:numPr>
          <w:ilvl w:val="1"/>
          <w:numId w:val="2"/>
        </w:numPr>
        <w:jc w:val="both"/>
        <w:rPr>
          <w:rFonts w:ascii="Calibri" w:hAnsi="Calibri"/>
          <w:b w:val="false"/>
          <w:i w:val="false"/>
          <w:i w:val="false"/>
          <w:iCs w:val="false"/>
          <w:strike w:val="false"/>
          <w:dstrike w:val="false"/>
          <w:sz w:val="28"/>
          <w:szCs w:val="28"/>
          <w:u w:val="none"/>
          <w:effect w:val="none"/>
        </w:rPr>
      </w:pPr>
      <w:r>
        <w:rPr>
          <w:rFonts w:ascii="Calibri" w:hAnsi="Calibri"/>
          <w:b w:val="false"/>
          <w:i w:val="false"/>
          <w:iCs w:val="false"/>
          <w:strike w:val="false"/>
          <w:dstrike w:val="false"/>
          <w:sz w:val="28"/>
          <w:szCs w:val="28"/>
          <w:u w:val="none"/>
          <w:effect w:val="none"/>
        </w:rPr>
        <w:t xml:space="preserve">Алгоритмы: </w:t>
      </w:r>
      <w:r>
        <w:rPr>
          <w:rFonts w:ascii="Calibri" w:hAnsi="Calibri"/>
          <w:b w:val="false"/>
          <w:i w:val="false"/>
          <w:iCs w:val="false"/>
          <w:strike w:val="false"/>
          <w:dstrike w:val="false"/>
          <w:sz w:val="28"/>
          <w:szCs w:val="28"/>
          <w:u w:val="none"/>
          <w:effect w:val="none"/>
          <w:lang w:val="ru-RU"/>
        </w:rPr>
        <w:t>Линейная регрессия</w:t>
      </w:r>
      <w:r>
        <w:rPr>
          <w:rFonts w:ascii="Calibri" w:hAnsi="Calibri"/>
          <w:b w:val="false"/>
          <w:i w:val="false"/>
          <w:iCs w:val="false"/>
          <w:strike w:val="false"/>
          <w:dstrike w:val="false"/>
          <w:sz w:val="28"/>
          <w:szCs w:val="28"/>
          <w:u w:val="none"/>
          <w:effect w:val="none"/>
        </w:rPr>
        <w:t xml:space="preserve">. </w:t>
      </w:r>
      <w:r>
        <w:rPr>
          <w:rFonts w:ascii="Calibri" w:hAnsi="Calibri"/>
          <w:b w:val="false"/>
          <w:i w:val="false"/>
          <w:iCs w:val="false"/>
          <w:strike w:val="false"/>
          <w:dstrike w:val="false"/>
          <w:sz w:val="28"/>
          <w:szCs w:val="28"/>
          <w:u w:val="none"/>
          <w:effect w:val="none"/>
          <w:lang w:val="ru-RU"/>
        </w:rPr>
        <w:t>Логистическая Регрессия</w:t>
      </w:r>
    </w:p>
    <w:p>
      <w:pPr>
        <w:pStyle w:val="Normal"/>
        <w:numPr>
          <w:ilvl w:val="1"/>
          <w:numId w:val="2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b w:val="false"/>
          <w:i w:val="false"/>
          <w:iCs w:val="false"/>
          <w:strike w:val="false"/>
          <w:dstrike w:val="false"/>
          <w:sz w:val="28"/>
          <w:szCs w:val="28"/>
          <w:u w:val="none"/>
          <w:effect w:val="none"/>
        </w:rPr>
        <w:t xml:space="preserve">Пример: </w:t>
      </w:r>
      <w:r>
        <w:rPr>
          <w:rFonts w:ascii="Calibri" w:hAnsi="Calibri"/>
          <w:b w:val="false"/>
          <w:strike w:val="false"/>
          <w:dstrike w:val="false"/>
          <w:sz w:val="28"/>
          <w:szCs w:val="28"/>
          <w:u w:val="none"/>
          <w:effect w:val="none"/>
        </w:rPr>
        <w:t xml:space="preserve">Оценка стоимости недвижимости на основе площади, района и года постройки. </w:t>
      </w:r>
      <w:r>
        <w:rPr>
          <w:rFonts w:ascii="Calibri" w:hAnsi="Calibri"/>
          <w:b w:val="false"/>
          <w:strike w:val="false"/>
          <w:dstrike w:val="false"/>
          <w:sz w:val="28"/>
          <w:szCs w:val="28"/>
          <w:u w:val="none"/>
          <w:effect w:val="none"/>
        </w:rPr>
        <w:t>Расчет объема энергопотребления города в зависимости от температуры воздуха.</w:t>
      </w:r>
      <w:r>
        <w:rPr>
          <w:rFonts w:ascii="Calibri" w:hAnsi="Calibri"/>
          <w:sz w:val="28"/>
          <w:szCs w:val="28"/>
        </w:rPr>
        <w:t xml:space="preserve"> 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Анализ отклонений и аномалий (Anomaly detection): Поиск данных, которые резкоотличаются от общей массы.</w:t>
      </w:r>
    </w:p>
    <w:p>
      <w:pPr>
        <w:pStyle w:val="Normal"/>
        <w:numPr>
          <w:ilvl w:val="1"/>
          <w:numId w:val="2"/>
        </w:numPr>
        <w:jc w:val="both"/>
        <w:rPr/>
      </w:pPr>
      <w:r>
        <w:rPr>
          <w:rFonts w:ascii="Calibri" w:hAnsi="Calibri"/>
          <w:b w:val="false"/>
          <w:i w:val="false"/>
          <w:iCs w:val="false"/>
          <w:strike w:val="false"/>
          <w:dstrike w:val="false"/>
          <w:sz w:val="28"/>
          <w:szCs w:val="28"/>
          <w:u w:val="none"/>
          <w:effect w:val="none"/>
        </w:rPr>
        <w:t xml:space="preserve">Алгоритмы: </w:t>
      </w:r>
      <w:r>
        <w:rPr>
          <w:rFonts w:ascii="Calibri" w:hAnsi="Calibri"/>
          <w:sz w:val="28"/>
          <w:szCs w:val="28"/>
        </w:rPr>
        <w:t xml:space="preserve">Статистические методы. K-ближайших соседей. Изоляционный лес (Isolation Forest) </w:t>
      </w:r>
    </w:p>
    <w:p>
      <w:pPr>
        <w:pStyle w:val="Normal"/>
        <w:numPr>
          <w:ilvl w:val="1"/>
          <w:numId w:val="2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b w:val="false"/>
          <w:i w:val="false"/>
          <w:iCs w:val="false"/>
          <w:strike w:val="false"/>
          <w:dstrike w:val="false"/>
          <w:sz w:val="28"/>
          <w:szCs w:val="28"/>
          <w:u w:val="none"/>
          <w:effect w:val="none"/>
        </w:rPr>
        <w:t>Пример: Обнаружение технических сбоев на производстве или хакерских атак.</w:t>
      </w:r>
      <w:r>
        <w:rPr>
          <w:rFonts w:ascii="Calibri" w:hAnsi="Calibri"/>
          <w:sz w:val="28"/>
          <w:szCs w:val="28"/>
        </w:rPr>
        <w:t xml:space="preserve"> Качество данных (Data Cleansing).</w:t>
      </w:r>
    </w:p>
    <w:p>
      <w:pPr>
        <w:pStyle w:val="Normal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Описательные методы (Descriptive)</w:t>
      </w:r>
    </w:p>
    <w:p>
      <w:pPr>
        <w:pStyle w:val="Normal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Используются для поиска явных закономерностей, группировки и описания текущего состояния данных.</w:t>
      </w:r>
    </w:p>
    <w:p>
      <w:pPr>
        <w:pStyle w:val="Normal"/>
        <w:numPr>
          <w:ilvl w:val="0"/>
          <w:numId w:val="3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Кластеризация (Clustering): Разбиение объектов на группы (кластеры) на основе их сходства без предварительно заданных классов.</w:t>
      </w:r>
    </w:p>
    <w:p>
      <w:pPr>
        <w:pStyle w:val="Normal"/>
        <w:numPr>
          <w:ilvl w:val="1"/>
          <w:numId w:val="3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Алгоритмы: K-средних (K-Means), Иерархическая кластеризация, DBSCAN.</w:t>
      </w:r>
    </w:p>
    <w:p>
      <w:pPr>
        <w:pStyle w:val="Normal"/>
        <w:numPr>
          <w:ilvl w:val="1"/>
          <w:numId w:val="3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Пример: Сегментация клиентской базы для таргетированного маркетинга .</w:t>
      </w:r>
    </w:p>
    <w:p>
      <w:pPr>
        <w:pStyle w:val="Normal"/>
        <w:numPr>
          <w:ilvl w:val="0"/>
          <w:numId w:val="3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Ассоциация (Association rule learning): Поиск правил и зависимостей между событиями, происходящими одновременно.</w:t>
      </w:r>
    </w:p>
    <w:p>
      <w:pPr>
        <w:pStyle w:val="Normal"/>
        <w:numPr>
          <w:ilvl w:val="1"/>
          <w:numId w:val="3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Алгоритмы: Apriori, FP-Growth.</w:t>
      </w:r>
    </w:p>
    <w:p>
      <w:pPr>
        <w:pStyle w:val="Normal"/>
        <w:numPr>
          <w:ilvl w:val="1"/>
          <w:numId w:val="3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Пример: Оценка рыночной корзины («покупатели хлеба часто берут молоко»)</w:t>
      </w:r>
    </w:p>
    <w:p>
      <w:pPr>
        <w:pStyle w:val="Normal"/>
        <w:numPr>
          <w:ilvl w:val="0"/>
          <w:numId w:val="3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Последовательные шаблоны (Sequential patterns): Определение логических связей между событиями, которые происходят последовательно во времени.</w:t>
      </w:r>
    </w:p>
    <w:p>
      <w:pPr>
        <w:pStyle w:val="Normal"/>
        <w:numPr>
          <w:ilvl w:val="1"/>
          <w:numId w:val="3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Алгоритмы: GSP, PrefixSpan.</w:t>
      </w:r>
    </w:p>
    <w:p>
      <w:pPr>
        <w:pStyle w:val="Normal"/>
        <w:numPr>
          <w:ilvl w:val="1"/>
          <w:numId w:val="3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Пример: Прогнозирование следующего шага пользователя на сайте интернет-магазина.</w:t>
      </w:r>
    </w:p>
    <w:p>
      <w:pPr>
        <w:pStyle w:val="Normal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  <w:lang w:val="en-US"/>
        </w:rPr>
        <w:tab/>
      </w:r>
      <w:r>
        <w:rPr>
          <w:rFonts w:ascii="Calibri" w:hAnsi="Calibri"/>
          <w:b/>
          <w:bCs/>
          <w:sz w:val="28"/>
          <w:szCs w:val="28"/>
          <w:lang w:val="en-US"/>
        </w:rPr>
        <w:t>Data Mining</w:t>
      </w:r>
      <w:r>
        <w:rPr>
          <w:rFonts w:ascii="Calibri" w:hAnsi="Calibri"/>
          <w:sz w:val="28"/>
          <w:szCs w:val="28"/>
          <w:lang w:val="en-US"/>
        </w:rPr>
        <w:t xml:space="preserve"> – </w:t>
      </w:r>
      <w:r>
        <w:rPr>
          <w:rFonts w:ascii="Calibri" w:hAnsi="Calibri"/>
          <w:sz w:val="28"/>
          <w:szCs w:val="28"/>
          <w:lang w:val="ru-RU"/>
        </w:rPr>
        <w:t xml:space="preserve">процесс </w:t>
      </w:r>
      <w:r>
        <w:rPr>
          <w:rFonts w:ascii="Calibri" w:hAnsi="Calibri"/>
          <w:sz w:val="28"/>
          <w:szCs w:val="28"/>
        </w:rPr>
        <w:t xml:space="preserve">превращения «сырых» данных в полезные знания. </w:t>
      </w:r>
      <w:r>
        <w:rPr>
          <w:rFonts w:ascii="Calibri" w:hAnsi="Calibri"/>
          <w:sz w:val="28"/>
          <w:szCs w:val="28"/>
          <w:lang w:val="ru-RU"/>
        </w:rPr>
        <w:t xml:space="preserve">Этот процесс можно разбить на 6 этапов обозначенных как </w:t>
      </w:r>
      <w:r>
        <w:rPr>
          <w:rFonts w:ascii="Calibri" w:hAnsi="Calibri"/>
          <w:b w:val="false"/>
          <w:bCs w:val="false"/>
          <w:sz w:val="28"/>
          <w:szCs w:val="28"/>
        </w:rPr>
        <w:t>Международный стандарт CRISP-DM</w:t>
      </w:r>
      <w:r>
        <w:rPr>
          <w:rFonts w:ascii="Calibri" w:hAnsi="Calibri"/>
          <w:b w:val="false"/>
          <w:bCs w:val="false"/>
          <w:sz w:val="28"/>
          <w:szCs w:val="28"/>
          <w:lang w:val="en-US"/>
        </w:rPr>
        <w:t>.</w:t>
      </w:r>
    </w:p>
    <w:p>
      <w:pPr>
        <w:pStyle w:val="Normal"/>
        <w:jc w:val="both"/>
        <w:rPr>
          <w:rFonts w:ascii="Calibri" w:hAnsi="Calibri"/>
          <w:b w:val="false"/>
          <w:bCs w:val="false"/>
          <w:sz w:val="28"/>
          <w:szCs w:val="28"/>
          <w:lang w:val="en-US"/>
        </w:rPr>
      </w:pPr>
      <w:r>
        <w:rPr>
          <w:rFonts w:ascii="Calibri" w:hAnsi="Calibri"/>
          <w:b w:val="false"/>
          <w:bCs w:val="false"/>
          <w:sz w:val="28"/>
          <w:szCs w:val="28"/>
          <w:lang w:val="en-US"/>
        </w:rPr>
        <w:tab/>
        <w:t>CRISP-DM (Cross-Industry Standard Process for Data Mining)  описывает полный жизненный цикл проектов по анализу данных, машинному обучению (ML) и Data Science.</w:t>
      </w:r>
    </w:p>
    <w:p>
      <w:pPr>
        <w:pStyle w:val="Normal"/>
        <w:jc w:val="both"/>
        <w:rPr>
          <w:rFonts w:ascii="Calibri" w:hAnsi="Calibri"/>
          <w:b w:val="false"/>
          <w:bCs w:val="false"/>
          <w:sz w:val="28"/>
          <w:szCs w:val="28"/>
          <w:lang w:val="en-US"/>
        </w:rPr>
      </w:pPr>
      <w:r>
        <w:rPr>
          <w:rFonts w:ascii="Calibri" w:hAnsi="Calibri"/>
          <w:b w:val="false"/>
          <w:bCs w:val="false"/>
          <w:sz w:val="28"/>
          <w:szCs w:val="28"/>
          <w:lang w:val="en-US"/>
        </w:rPr>
      </w:r>
    </w:p>
    <w:p>
      <w:pPr>
        <w:pStyle w:val="Normal"/>
        <w:jc w:val="start"/>
        <w:rPr>
          <w:rFonts w:ascii="Calibri" w:hAnsi="Calibri"/>
          <w:b/>
          <w:bCs/>
          <w:sz w:val="28"/>
          <w:szCs w:val="28"/>
          <w:lang w:val="en-US"/>
        </w:rPr>
      </w:pPr>
      <w:r>
        <w:rPr>
          <w:rFonts w:ascii="Calibri" w:hAnsi="Calibri"/>
          <w:b/>
          <w:bCs/>
          <w:sz w:val="28"/>
          <w:szCs w:val="28"/>
          <w:lang w:val="ru-RU"/>
        </w:rPr>
        <w:tab/>
        <w:t xml:space="preserve">Основные </w:t>
      </w:r>
      <w:r>
        <w:rPr>
          <w:rFonts w:ascii="Calibri" w:hAnsi="Calibri"/>
          <w:b/>
          <w:bCs/>
          <w:sz w:val="28"/>
          <w:szCs w:val="28"/>
          <w:lang w:val="en-US"/>
        </w:rPr>
        <w:t>этап</w:t>
      </w:r>
      <w:r>
        <w:rPr>
          <w:rFonts w:ascii="Calibri" w:hAnsi="Calibri"/>
          <w:b/>
          <w:bCs/>
          <w:sz w:val="28"/>
          <w:szCs w:val="28"/>
          <w:lang w:val="ru-RU"/>
        </w:rPr>
        <w:t>ы</w:t>
      </w:r>
      <w:r>
        <w:rPr>
          <w:rFonts w:ascii="Calibri" w:hAnsi="Calibri"/>
          <w:b/>
          <w:bCs/>
          <w:sz w:val="28"/>
          <w:szCs w:val="28"/>
          <w:lang w:val="en-US"/>
        </w:rPr>
        <w:t xml:space="preserve"> методологии Data Mining:</w:t>
      </w:r>
    </w:p>
    <w:p>
      <w:pPr>
        <w:pStyle w:val="Normal"/>
        <w:numPr>
          <w:ilvl w:val="0"/>
          <w:numId w:val="4"/>
        </w:numPr>
        <w:jc w:val="start"/>
        <w:rPr>
          <w:rFonts w:ascii="Calibri" w:hAnsi="Calibri"/>
          <w:b/>
          <w:bCs/>
          <w:sz w:val="28"/>
          <w:szCs w:val="28"/>
          <w:lang w:val="en-US"/>
        </w:rPr>
      </w:pPr>
      <w:r>
        <w:rPr>
          <w:rFonts w:ascii="Calibri" w:hAnsi="Calibri"/>
          <w:b/>
          <w:bCs/>
          <w:sz w:val="28"/>
          <w:szCs w:val="28"/>
          <w:lang w:val="en-US"/>
        </w:rPr>
        <w:t>Понимание бизнес-целей (Business Understanding)</w:t>
        <w:br/>
      </w:r>
      <w:r>
        <w:rPr>
          <w:rFonts w:ascii="Calibri" w:hAnsi="Calibri"/>
          <w:b w:val="false"/>
          <w:bCs w:val="false"/>
          <w:sz w:val="28"/>
          <w:szCs w:val="28"/>
          <w:lang w:val="en-US"/>
        </w:rPr>
        <w:t>Что именно мы хотим решить? (Например: снизить отток</w:t>
        <w:br/>
        <w:t>клиентов)</w:t>
      </w:r>
      <w:r>
        <w:rPr>
          <w:rFonts w:ascii="Calibri" w:hAnsi="Calibri"/>
          <w:b/>
          <w:bCs/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4"/>
        </w:numPr>
        <w:jc w:val="start"/>
        <w:rPr>
          <w:rFonts w:ascii="Calibri" w:hAnsi="Calibri"/>
          <w:b w:val="false"/>
          <w:bCs w:val="false"/>
          <w:sz w:val="28"/>
          <w:szCs w:val="28"/>
          <w:lang w:val="en-US"/>
        </w:rPr>
      </w:pPr>
      <w:r>
        <w:rPr>
          <w:rFonts w:ascii="Calibri" w:hAnsi="Calibri"/>
          <w:b w:val="false"/>
          <w:bCs w:val="false"/>
          <w:sz w:val="28"/>
          <w:szCs w:val="28"/>
          <w:lang w:val="en-US"/>
        </w:rPr>
        <w:t>Суть: Перевод бизнес-проблемы на язык аналитики и Data Science.</w:t>
      </w:r>
    </w:p>
    <w:p>
      <w:pPr>
        <w:pStyle w:val="Normal"/>
        <w:numPr>
          <w:ilvl w:val="1"/>
          <w:numId w:val="4"/>
        </w:numPr>
        <w:jc w:val="start"/>
        <w:rPr>
          <w:rFonts w:ascii="Calibri" w:hAnsi="Calibri"/>
          <w:b w:val="false"/>
          <w:bCs w:val="false"/>
          <w:sz w:val="28"/>
          <w:szCs w:val="28"/>
          <w:lang w:val="en-US"/>
        </w:rPr>
      </w:pPr>
      <w:r>
        <w:rPr>
          <w:rFonts w:ascii="Calibri" w:hAnsi="Calibri"/>
          <w:b w:val="false"/>
          <w:bCs w:val="false"/>
          <w:sz w:val="28"/>
          <w:szCs w:val="28"/>
          <w:lang w:val="en-US"/>
        </w:rPr>
        <w:t>Действия: Определение целей проекта, оценка ресурсов, оценка рисков и составление плана работы</w:t>
      </w:r>
    </w:p>
    <w:p>
      <w:pPr>
        <w:pStyle w:val="Normal"/>
        <w:numPr>
          <w:ilvl w:val="1"/>
          <w:numId w:val="4"/>
        </w:numPr>
        <w:jc w:val="start"/>
        <w:rPr>
          <w:rFonts w:ascii="Calibri" w:hAnsi="Calibri"/>
          <w:b w:val="false"/>
          <w:bCs w:val="false"/>
          <w:sz w:val="28"/>
          <w:szCs w:val="28"/>
          <w:lang w:val="en-US"/>
        </w:rPr>
      </w:pPr>
      <w:r>
        <w:rPr>
          <w:rFonts w:ascii="Calibri" w:hAnsi="Calibri"/>
          <w:b w:val="false"/>
          <w:bCs w:val="false"/>
          <w:sz w:val="28"/>
          <w:szCs w:val="28"/>
          <w:lang w:val="en-US"/>
        </w:rPr>
        <w:t>Пример: Сеть магазинов хочет снизить отток клиентов на 10% с помощью системы рекомендаций.</w:t>
      </w:r>
    </w:p>
    <w:p>
      <w:pPr>
        <w:pStyle w:val="Normal"/>
        <w:numPr>
          <w:ilvl w:val="0"/>
          <w:numId w:val="4"/>
        </w:numPr>
        <w:jc w:val="start"/>
        <w:rPr>
          <w:rFonts w:ascii="Calibri" w:hAnsi="Calibri"/>
          <w:b/>
          <w:bCs/>
          <w:sz w:val="28"/>
          <w:szCs w:val="28"/>
          <w:lang w:val="en-US"/>
        </w:rPr>
      </w:pPr>
      <w:r>
        <w:rPr>
          <w:rFonts w:ascii="Calibri" w:hAnsi="Calibri"/>
          <w:b/>
          <w:bCs/>
          <w:sz w:val="28"/>
          <w:szCs w:val="28"/>
          <w:lang w:val="ru-RU"/>
        </w:rPr>
        <w:t>Предварительное</w:t>
      </w:r>
      <w:r>
        <w:rPr>
          <w:rFonts w:ascii="Calibri" w:hAnsi="Calibri"/>
          <w:b/>
          <w:bCs/>
          <w:sz w:val="28"/>
          <w:szCs w:val="28"/>
          <w:lang w:val="en-US"/>
        </w:rPr>
        <w:t xml:space="preserve"> изучение данных (Data Understanding)</w:t>
      </w:r>
      <w:r>
        <w:rPr>
          <w:rFonts w:ascii="Calibri" w:hAnsi="Calibri"/>
          <w:b w:val="false"/>
          <w:bCs w:val="false"/>
          <w:sz w:val="28"/>
          <w:szCs w:val="28"/>
          <w:lang w:val="en-US"/>
        </w:rPr>
        <w:t xml:space="preserve"> </w:t>
        <w:br/>
        <w:t>Сбор, первичный осмотр и оценка качества информации.</w:t>
      </w:r>
    </w:p>
    <w:p>
      <w:pPr>
        <w:pStyle w:val="Normal"/>
        <w:numPr>
          <w:ilvl w:val="1"/>
          <w:numId w:val="4"/>
        </w:numPr>
        <w:jc w:val="start"/>
        <w:rPr>
          <w:rFonts w:ascii="Calibri" w:hAnsi="Calibri"/>
          <w:b w:val="false"/>
          <w:bCs w:val="false"/>
          <w:sz w:val="28"/>
          <w:szCs w:val="28"/>
          <w:lang w:val="en-US"/>
        </w:rPr>
      </w:pPr>
      <w:r>
        <w:rPr>
          <w:rFonts w:ascii="Calibri" w:hAnsi="Calibri"/>
          <w:b w:val="false"/>
          <w:bCs w:val="false"/>
          <w:sz w:val="28"/>
          <w:szCs w:val="28"/>
          <w:lang w:val="en-US"/>
        </w:rPr>
        <w:t>Суть: Оценка качества, объема и структуры доступной информации.</w:t>
      </w:r>
    </w:p>
    <w:p>
      <w:pPr>
        <w:pStyle w:val="Normal"/>
        <w:numPr>
          <w:ilvl w:val="1"/>
          <w:numId w:val="4"/>
        </w:numPr>
        <w:jc w:val="start"/>
        <w:rPr>
          <w:rFonts w:ascii="Calibri" w:hAnsi="Calibri"/>
          <w:b w:val="false"/>
          <w:bCs w:val="false"/>
          <w:sz w:val="28"/>
          <w:szCs w:val="28"/>
          <w:lang w:val="en-US"/>
        </w:rPr>
      </w:pPr>
      <w:r>
        <w:rPr>
          <w:rFonts w:ascii="Calibri" w:hAnsi="Calibri"/>
          <w:b w:val="false"/>
          <w:bCs w:val="false"/>
          <w:sz w:val="28"/>
          <w:szCs w:val="28"/>
          <w:lang w:val="en-US"/>
        </w:rPr>
        <w:t>Действия: Сбор сырых данных, выявление пропусков, аномалий и первичный статистический анализ.</w:t>
      </w:r>
    </w:p>
    <w:p>
      <w:pPr>
        <w:pStyle w:val="Normal"/>
        <w:numPr>
          <w:ilvl w:val="1"/>
          <w:numId w:val="4"/>
        </w:numPr>
        <w:jc w:val="start"/>
        <w:rPr>
          <w:rFonts w:ascii="Calibri" w:hAnsi="Calibri"/>
          <w:b w:val="false"/>
          <w:bCs w:val="false"/>
          <w:sz w:val="28"/>
          <w:szCs w:val="28"/>
          <w:lang w:val="en-US"/>
        </w:rPr>
      </w:pPr>
      <w:r>
        <w:rPr>
          <w:rFonts w:ascii="Calibri" w:hAnsi="Calibri"/>
          <w:b w:val="false"/>
          <w:bCs w:val="false"/>
          <w:sz w:val="28"/>
          <w:szCs w:val="28"/>
          <w:lang w:val="en-US"/>
        </w:rPr>
        <w:t xml:space="preserve">Пример: Проверка, за все ли месяцы выгружены чеки покупателей и нет ли ошибок в логах. </w:t>
      </w:r>
    </w:p>
    <w:p>
      <w:pPr>
        <w:pStyle w:val="Normal"/>
        <w:numPr>
          <w:ilvl w:val="0"/>
          <w:numId w:val="4"/>
        </w:numPr>
        <w:jc w:val="start"/>
        <w:rPr>
          <w:rFonts w:ascii="Calibri" w:hAnsi="Calibri"/>
          <w:b/>
          <w:bCs/>
          <w:sz w:val="28"/>
          <w:szCs w:val="28"/>
          <w:lang w:val="en-US"/>
        </w:rPr>
      </w:pPr>
      <w:r>
        <w:rPr>
          <w:rFonts w:ascii="Calibri" w:hAnsi="Calibri"/>
          <w:b/>
          <w:bCs/>
          <w:sz w:val="28"/>
          <w:szCs w:val="28"/>
          <w:lang w:val="en-US"/>
        </w:rPr>
        <w:t xml:space="preserve">Подготовка данных (Data Preparation) </w:t>
        <w:br/>
      </w:r>
      <w:r>
        <w:rPr>
          <w:rFonts w:ascii="Calibri" w:hAnsi="Calibri"/>
          <w:b w:val="false"/>
          <w:bCs w:val="false"/>
          <w:sz w:val="28"/>
          <w:szCs w:val="28"/>
          <w:lang w:val="en-US"/>
        </w:rPr>
        <w:t>Очистка от мусора, заполнение пропусков, кодирование текста</w:t>
        <w:br/>
        <w:t>в числа.</w:t>
      </w:r>
    </w:p>
    <w:p>
      <w:pPr>
        <w:pStyle w:val="Normal"/>
        <w:numPr>
          <w:ilvl w:val="1"/>
          <w:numId w:val="4"/>
        </w:numPr>
        <w:jc w:val="start"/>
        <w:rPr>
          <w:rFonts w:ascii="Calibri" w:hAnsi="Calibri"/>
          <w:b w:val="false"/>
          <w:bCs w:val="false"/>
          <w:sz w:val="28"/>
          <w:szCs w:val="28"/>
          <w:lang w:val="en-US"/>
        </w:rPr>
      </w:pPr>
      <w:r>
        <w:rPr>
          <w:rFonts w:ascii="Calibri" w:hAnsi="Calibri"/>
          <w:b w:val="false"/>
          <w:bCs w:val="false"/>
          <w:sz w:val="28"/>
          <w:szCs w:val="28"/>
          <w:lang w:val="en-US"/>
        </w:rPr>
        <w:t>Суть: Создание финального датасета для обучения моделей (самый трудоемкий этап).</w:t>
      </w:r>
    </w:p>
    <w:p>
      <w:pPr>
        <w:pStyle w:val="Normal"/>
        <w:numPr>
          <w:ilvl w:val="1"/>
          <w:numId w:val="4"/>
        </w:numPr>
        <w:jc w:val="start"/>
        <w:rPr>
          <w:rFonts w:ascii="Calibri" w:hAnsi="Calibri"/>
          <w:b w:val="false"/>
          <w:bCs w:val="false"/>
          <w:sz w:val="28"/>
          <w:szCs w:val="28"/>
          <w:lang w:val="en-US"/>
        </w:rPr>
      </w:pPr>
      <w:r>
        <w:rPr>
          <w:rFonts w:ascii="Calibri" w:hAnsi="Calibri"/>
          <w:b w:val="false"/>
          <w:bCs w:val="false"/>
          <w:sz w:val="28"/>
          <w:szCs w:val="28"/>
          <w:lang w:val="en-US"/>
        </w:rPr>
        <w:t>Действия: Очистка от шума, заполнение пропусков, кодирование признаков и объединение таблиц.</w:t>
      </w:r>
    </w:p>
    <w:p>
      <w:pPr>
        <w:pStyle w:val="Normal"/>
        <w:numPr>
          <w:ilvl w:val="1"/>
          <w:numId w:val="4"/>
        </w:numPr>
        <w:jc w:val="start"/>
        <w:rPr>
          <w:rFonts w:ascii="Calibri" w:hAnsi="Calibri"/>
          <w:b w:val="false"/>
          <w:bCs w:val="false"/>
          <w:sz w:val="28"/>
          <w:szCs w:val="28"/>
          <w:lang w:val="en-US"/>
        </w:rPr>
      </w:pPr>
      <w:r>
        <w:rPr>
          <w:rFonts w:ascii="Calibri" w:hAnsi="Calibri"/>
          <w:b w:val="false"/>
          <w:bCs w:val="false"/>
          <w:sz w:val="28"/>
          <w:szCs w:val="28"/>
          <w:lang w:val="en-US"/>
        </w:rPr>
        <w:t>Пример: Удаление дубликатов аккаунтов и перевод категорий товаров в числовой формат.</w:t>
      </w:r>
    </w:p>
    <w:p>
      <w:pPr>
        <w:pStyle w:val="Normal"/>
        <w:numPr>
          <w:ilvl w:val="0"/>
          <w:numId w:val="4"/>
        </w:numPr>
        <w:jc w:val="start"/>
        <w:rPr>
          <w:rFonts w:ascii="Calibri" w:hAnsi="Calibri"/>
          <w:b/>
          <w:bCs/>
          <w:sz w:val="28"/>
          <w:szCs w:val="28"/>
          <w:lang w:val="en-US"/>
        </w:rPr>
      </w:pPr>
      <w:r>
        <w:rPr>
          <w:rFonts w:ascii="Calibri" w:hAnsi="Calibri"/>
          <w:b/>
          <w:bCs/>
          <w:sz w:val="28"/>
          <w:szCs w:val="28"/>
          <w:lang w:val="en-US"/>
        </w:rPr>
        <w:t>Моделирование (Modeling)</w:t>
        <w:br/>
      </w:r>
      <w:r>
        <w:rPr>
          <w:rFonts w:ascii="Calibri" w:hAnsi="Calibri"/>
          <w:b w:val="false"/>
          <w:bCs w:val="false"/>
          <w:sz w:val="28"/>
          <w:szCs w:val="28"/>
          <w:lang w:val="en-US"/>
        </w:rPr>
        <w:t>Выбор алгоритмов (например, дерева решений) и обучение модели.</w:t>
      </w:r>
    </w:p>
    <w:p>
      <w:pPr>
        <w:pStyle w:val="Normal"/>
        <w:numPr>
          <w:ilvl w:val="1"/>
          <w:numId w:val="4"/>
        </w:numPr>
        <w:jc w:val="start"/>
        <w:rPr>
          <w:rFonts w:ascii="Calibri" w:hAnsi="Calibri"/>
          <w:b w:val="false"/>
          <w:bCs w:val="false"/>
          <w:sz w:val="28"/>
          <w:szCs w:val="28"/>
          <w:lang w:val="en-US"/>
        </w:rPr>
      </w:pPr>
      <w:r>
        <w:rPr>
          <w:rFonts w:ascii="Calibri" w:hAnsi="Calibri"/>
          <w:b w:val="false"/>
          <w:bCs w:val="false"/>
          <w:sz w:val="28"/>
          <w:szCs w:val="28"/>
          <w:lang w:val="en-US"/>
        </w:rPr>
        <w:t>Суть: Выбор и применение различных алгоритмов машинного обучения.</w:t>
      </w:r>
    </w:p>
    <w:p>
      <w:pPr>
        <w:pStyle w:val="Normal"/>
        <w:numPr>
          <w:ilvl w:val="1"/>
          <w:numId w:val="4"/>
        </w:numPr>
        <w:jc w:val="start"/>
        <w:rPr>
          <w:rFonts w:ascii="Calibri" w:hAnsi="Calibri"/>
          <w:b w:val="false"/>
          <w:bCs w:val="false"/>
          <w:sz w:val="28"/>
          <w:szCs w:val="28"/>
          <w:lang w:val="en-US"/>
        </w:rPr>
      </w:pPr>
      <w:r>
        <w:rPr>
          <w:rFonts w:ascii="Calibri" w:hAnsi="Calibri"/>
          <w:b w:val="false"/>
          <w:bCs w:val="false"/>
          <w:sz w:val="28"/>
          <w:szCs w:val="28"/>
          <w:lang w:val="en-US"/>
        </w:rPr>
        <w:t>Действия: Разделение данных на обучающую/тестовую выборки, подбор гиперпараметров и обучение моделей.</w:t>
      </w:r>
    </w:p>
    <w:p>
      <w:pPr>
        <w:pStyle w:val="Normal"/>
        <w:numPr>
          <w:ilvl w:val="1"/>
          <w:numId w:val="4"/>
        </w:numPr>
        <w:jc w:val="start"/>
        <w:rPr>
          <w:rFonts w:ascii="Calibri" w:hAnsi="Calibri"/>
          <w:b w:val="false"/>
          <w:bCs w:val="false"/>
          <w:sz w:val="28"/>
          <w:szCs w:val="28"/>
          <w:lang w:val="en-US"/>
        </w:rPr>
      </w:pPr>
      <w:r>
        <w:rPr>
          <w:rFonts w:ascii="Calibri" w:hAnsi="Calibri"/>
          <w:b w:val="false"/>
          <w:bCs w:val="false"/>
          <w:sz w:val="28"/>
          <w:szCs w:val="28"/>
          <w:lang w:val="en-US"/>
        </w:rPr>
        <w:t xml:space="preserve"> </w:t>
      </w:r>
      <w:r>
        <w:rPr>
          <w:rFonts w:ascii="Calibri" w:hAnsi="Calibri"/>
          <w:b w:val="false"/>
          <w:bCs w:val="false"/>
          <w:sz w:val="28"/>
          <w:szCs w:val="28"/>
          <w:lang w:val="en-US"/>
        </w:rPr>
        <w:t>Пример: Тестирование случайного леса (Random Forest) и градиентного бустинга для предсказания оттока.</w:t>
      </w:r>
    </w:p>
    <w:p>
      <w:pPr>
        <w:pStyle w:val="Normal"/>
        <w:numPr>
          <w:ilvl w:val="0"/>
          <w:numId w:val="4"/>
        </w:numPr>
        <w:jc w:val="start"/>
        <w:rPr>
          <w:rFonts w:ascii="Calibri" w:hAnsi="Calibri"/>
          <w:b/>
          <w:bCs/>
          <w:sz w:val="28"/>
          <w:szCs w:val="28"/>
          <w:lang w:val="en-US"/>
        </w:rPr>
      </w:pPr>
      <w:r>
        <w:rPr>
          <w:rFonts w:ascii="Calibri" w:hAnsi="Calibri"/>
          <w:b/>
          <w:bCs/>
          <w:sz w:val="28"/>
          <w:szCs w:val="28"/>
          <w:lang w:val="en-US"/>
        </w:rPr>
        <w:t>Оценка решения (Evaluation)</w:t>
        <w:br/>
      </w:r>
      <w:r>
        <w:rPr>
          <w:rFonts w:ascii="Calibri" w:hAnsi="Calibri"/>
          <w:b w:val="false"/>
          <w:bCs w:val="false"/>
          <w:sz w:val="28"/>
          <w:szCs w:val="28"/>
          <w:lang w:val="en-US"/>
        </w:rPr>
        <w:t>Проверка качества модели на тестовых данных.</w:t>
      </w:r>
    </w:p>
    <w:p>
      <w:pPr>
        <w:pStyle w:val="Normal"/>
        <w:numPr>
          <w:ilvl w:val="1"/>
          <w:numId w:val="4"/>
        </w:numPr>
        <w:jc w:val="start"/>
        <w:rPr>
          <w:rFonts w:ascii="Calibri" w:hAnsi="Calibri"/>
          <w:b w:val="false"/>
          <w:bCs w:val="false"/>
          <w:sz w:val="28"/>
          <w:szCs w:val="28"/>
          <w:lang w:val="en-US"/>
        </w:rPr>
      </w:pPr>
      <w:r>
        <w:rPr>
          <w:rFonts w:ascii="Calibri" w:hAnsi="Calibri"/>
          <w:b w:val="false"/>
          <w:bCs w:val="false"/>
          <w:sz w:val="28"/>
          <w:szCs w:val="28"/>
          <w:lang w:val="en-US"/>
        </w:rPr>
        <w:t>Суть: Проверка того, насколько созданная модель решает исходную бизнес-задачу.</w:t>
      </w:r>
    </w:p>
    <w:p>
      <w:pPr>
        <w:pStyle w:val="Normal"/>
        <w:numPr>
          <w:ilvl w:val="1"/>
          <w:numId w:val="4"/>
        </w:numPr>
        <w:jc w:val="start"/>
        <w:rPr>
          <w:rFonts w:ascii="Calibri" w:hAnsi="Calibri"/>
          <w:b w:val="false"/>
          <w:bCs w:val="false"/>
          <w:sz w:val="28"/>
          <w:szCs w:val="28"/>
          <w:lang w:val="en-US"/>
        </w:rPr>
      </w:pPr>
      <w:r>
        <w:rPr>
          <w:rFonts w:ascii="Calibri" w:hAnsi="Calibri"/>
          <w:b w:val="false"/>
          <w:bCs w:val="false"/>
          <w:sz w:val="28"/>
          <w:szCs w:val="28"/>
          <w:lang w:val="en-US"/>
        </w:rPr>
        <w:t>Действия: Проверка метрик (точность, полнота), аудит шагов разработки и принятие решения о внедрении.</w:t>
      </w:r>
    </w:p>
    <w:p>
      <w:pPr>
        <w:pStyle w:val="Normal"/>
        <w:numPr>
          <w:ilvl w:val="1"/>
          <w:numId w:val="4"/>
        </w:numPr>
        <w:jc w:val="start"/>
        <w:rPr>
          <w:rFonts w:ascii="Calibri" w:hAnsi="Calibri"/>
          <w:b w:val="false"/>
          <w:bCs w:val="false"/>
          <w:sz w:val="28"/>
          <w:szCs w:val="28"/>
          <w:lang w:val="en-US"/>
        </w:rPr>
      </w:pPr>
      <w:r>
        <w:rPr>
          <w:rFonts w:ascii="Calibri" w:hAnsi="Calibri"/>
          <w:b w:val="false"/>
          <w:bCs w:val="false"/>
          <w:sz w:val="28"/>
          <w:szCs w:val="28"/>
          <w:lang w:val="en-US"/>
        </w:rPr>
        <w:t>Пример: Подсчет потенциальной прибыли от удержания клиентов выбранной моделью.</w:t>
      </w:r>
    </w:p>
    <w:p>
      <w:pPr>
        <w:pStyle w:val="Normal"/>
        <w:numPr>
          <w:ilvl w:val="0"/>
          <w:numId w:val="4"/>
        </w:numPr>
        <w:jc w:val="start"/>
        <w:rPr>
          <w:rFonts w:ascii="Calibri" w:hAnsi="Calibri"/>
          <w:b/>
          <w:bCs/>
          <w:sz w:val="28"/>
          <w:szCs w:val="28"/>
          <w:lang w:val="en-US"/>
        </w:rPr>
      </w:pPr>
      <w:r>
        <w:rPr>
          <w:rFonts w:ascii="Calibri" w:hAnsi="Calibri"/>
          <w:b/>
          <w:bCs/>
          <w:sz w:val="28"/>
          <w:szCs w:val="28"/>
          <w:lang w:val="en-US"/>
        </w:rPr>
        <w:t>Внедрение (Deployment)</w:t>
        <w:br/>
      </w:r>
      <w:r>
        <w:rPr>
          <w:rFonts w:ascii="Calibri" w:hAnsi="Calibri"/>
          <w:b w:val="false"/>
          <w:bCs w:val="false"/>
          <w:sz w:val="28"/>
          <w:szCs w:val="28"/>
          <w:lang w:val="en-US"/>
        </w:rPr>
        <w:t>Интеграция готовой модели в реальную систему.</w:t>
      </w:r>
    </w:p>
    <w:p>
      <w:pPr>
        <w:pStyle w:val="Normal"/>
        <w:numPr>
          <w:ilvl w:val="1"/>
          <w:numId w:val="4"/>
        </w:numPr>
        <w:jc w:val="start"/>
        <w:rPr>
          <w:rFonts w:ascii="Calibri" w:hAnsi="Calibri"/>
          <w:b w:val="false"/>
          <w:bCs w:val="false"/>
          <w:sz w:val="28"/>
          <w:szCs w:val="28"/>
          <w:lang w:val="en-US"/>
        </w:rPr>
      </w:pPr>
      <w:r>
        <w:rPr>
          <w:rFonts w:ascii="Calibri" w:hAnsi="Calibri"/>
          <w:b w:val="false"/>
          <w:bCs w:val="false"/>
          <w:sz w:val="28"/>
          <w:szCs w:val="28"/>
          <w:lang w:val="en-US"/>
        </w:rPr>
        <w:t>Суть: Интеграция готовой модели в реальные бизнес-процессы компании.</w:t>
      </w:r>
    </w:p>
    <w:p>
      <w:pPr>
        <w:pStyle w:val="Normal"/>
        <w:numPr>
          <w:ilvl w:val="1"/>
          <w:numId w:val="4"/>
        </w:numPr>
        <w:jc w:val="start"/>
        <w:rPr>
          <w:rFonts w:ascii="Calibri" w:hAnsi="Calibri"/>
          <w:b w:val="false"/>
          <w:bCs w:val="false"/>
          <w:sz w:val="28"/>
          <w:szCs w:val="28"/>
          <w:lang w:val="en-US"/>
        </w:rPr>
      </w:pPr>
      <w:r>
        <w:rPr>
          <w:rFonts w:ascii="Calibri" w:hAnsi="Calibri"/>
          <w:b w:val="false"/>
          <w:bCs w:val="false"/>
          <w:sz w:val="28"/>
          <w:szCs w:val="28"/>
          <w:lang w:val="en-US"/>
        </w:rPr>
        <w:t>Действия: Написание кода для продакшена, создание дашбордов, мониторинг работы и передача инструкций пользователям.</w:t>
      </w:r>
    </w:p>
    <w:p>
      <w:pPr>
        <w:pStyle w:val="Normal"/>
        <w:numPr>
          <w:ilvl w:val="1"/>
          <w:numId w:val="4"/>
        </w:numPr>
        <w:jc w:val="start"/>
        <w:rPr>
          <w:rFonts w:ascii="Calibri" w:hAnsi="Calibri"/>
          <w:b w:val="false"/>
          <w:bCs w:val="false"/>
          <w:sz w:val="28"/>
          <w:szCs w:val="28"/>
          <w:lang w:val="en-US"/>
        </w:rPr>
      </w:pPr>
      <w:r>
        <w:rPr>
          <w:rFonts w:ascii="Calibri" w:hAnsi="Calibri"/>
          <w:b w:val="false"/>
          <w:bCs w:val="false"/>
          <w:sz w:val="28"/>
          <w:szCs w:val="28"/>
          <w:lang w:val="en-US"/>
        </w:rPr>
        <w:t>Пример: Модель ежедневно формирует список клиентов на скидку и передает его в колл-центр.</w:t>
      </w:r>
    </w:p>
    <w:p>
      <w:pPr>
        <w:pStyle w:val="Normal"/>
        <w:jc w:val="start"/>
        <w:rPr>
          <w:rFonts w:ascii="Calibri" w:hAnsi="Calibri"/>
          <w:b w:val="false"/>
          <w:bCs w:val="false"/>
          <w:sz w:val="28"/>
          <w:szCs w:val="28"/>
          <w:lang w:val="en-US"/>
        </w:rPr>
      </w:pPr>
      <w:r>
        <w:rPr>
          <w:rFonts w:ascii="Calibri" w:hAnsi="Calibri"/>
          <w:b w:val="false"/>
          <w:bCs w:val="false"/>
          <w:sz w:val="28"/>
          <w:szCs w:val="28"/>
          <w:lang w:val="en-US"/>
        </w:rPr>
      </w:r>
    </w:p>
    <w:p>
      <w:pPr>
        <w:pStyle w:val="Normal"/>
        <w:spacing w:before="0" w:after="160"/>
        <w:jc w:val="both"/>
        <w:rPr>
          <w:rFonts w:ascii="Calibri" w:hAnsi="Calibri"/>
          <w:b w:val="false"/>
          <w:bCs w:val="false"/>
          <w:sz w:val="28"/>
          <w:szCs w:val="28"/>
        </w:rPr>
      </w:pPr>
      <w:r>
        <w:rPr>
          <w:rFonts w:ascii="Calibri" w:hAnsi="Calibri"/>
          <w:b w:val="false"/>
          <w:bCs w:val="false"/>
          <w:sz w:val="28"/>
          <w:szCs w:val="28"/>
        </w:rPr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 w:characterSet="windows-1252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cc" w:characterSet="windows-1251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ptos">
    <w:charset w:val="cc" w:characterSet="windows-1251"/>
    <w:family w:val="swiss"/>
    <w:pitch w:val="default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Aptos Display">
    <w:charset w:val="cc" w:characterSet="windows-1251"/>
    <w:family w:val="swiss"/>
    <w:pitch w:val="default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OpenSymbol">
    <w:altName w:val="Arial Unicode MS"/>
    <w:charset w:val="02"/>
    <w:family w:val="auto"/>
    <w:pitch w:val="default"/>
    <w:embedRegular r:id="rId22" w:fontKey="{16014A78-CABC-4EF0-12AC-5CD89AEFDE16}"/>
  </w:font>
  <w:font w:name="Aptos">
    <w:charset w:val="cc" w:characterSet="windows-1251"/>
    <w:family w:val="swiss"/>
    <w:pitch w:val="variable"/>
    <w:embedRegular r:id="rId23" w:fontKey="{17014A78-CABC-4EF0-12AC-5CD89AEFDE17}"/>
    <w:embedBold r:id="rId24" w:fontKey="{18014A78-CABC-4EF0-12AC-5CD89AEFDE18}"/>
    <w:embedItalic r:id="rId25" w:fontKey="{19014A78-CABC-4EF0-12AC-5CD89AEFDE19}"/>
    <w:embedBoldItalic r:id="rId26" w:fontKey="{1A014A78-CABC-4EF0-12AC-5CD89AEFDE1A}"/>
  </w:font>
  <w:font w:name="Calibri">
    <w:charset w:val="01"/>
    <w:family w:val="swiss"/>
    <w:pitch w:val="variable"/>
    <w:embedRegular r:id="rId27" w:fontKey="{1B014A78-CABC-4EF0-12AC-5CD89AEFDE1B}"/>
    <w:embedBold r:id="rId28" w:fontKey="{1C014A78-CABC-4EF0-12AC-5CD89AEFDE1C}"/>
    <w:embedItalic r:id="rId29" w:fontKey="{1D014A78-CABC-4EF0-12AC-5CD89AEFDE1D}"/>
    <w:embedBoldItalic r:id="rId30" w:fontKey="{1E014A78-CABC-4EF0-12AC-5CD89AEFDE1E}"/>
  </w:font>
  <w:font w:name="Wingdings">
    <w:charset w:val="02"/>
    <w:family w:val="auto"/>
    <w:pitch w:val="default"/>
    <w:embedRegular r:id="rId31" w:fontKey="{1F014A78-CABC-4EF0-12AC-5CD89AEFDE1F}"/>
  </w:font>
  <w:font w:name="Symbol">
    <w:charset w:val="02"/>
    <w:family w:val="auto"/>
    <w:pitch w:val="default"/>
    <w:embedRegular r:id="rId32" w:fontKey="{20014A78-CABC-4EF0-12AC-5CD89AEFDE20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7.5pt;height:7.5pt" o:bullet="t">
        <v:imagedata r:id="rId1" o:title=""/>
      </v:shape>
    </w:pict>
  </w:numPicBullet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"/>
      <w:lvlJc w:val="start"/>
      <w:pPr>
        <w:tabs>
          <w:tab w:val="num" w:pos="720"/>
        </w:tabs>
        <w:ind w:start="0" w:firstLine="36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2">
      <w:start w:val="1"/>
      <w:numFmt w:val="bullet"/>
      <w:lvlText w:val="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"/>
      <w:lvlJc w:val="start"/>
      <w:pPr>
        <w:tabs>
          <w:tab w:val="num" w:pos="720"/>
        </w:tabs>
        <w:ind w:start="0" w:firstLine="36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2">
      <w:start w:val="1"/>
      <w:numFmt w:val="bullet"/>
      <w:lvlText w:val="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720"/>
        </w:tabs>
        <w:ind w:start="0" w:firstLine="360"/>
      </w:pPr>
      <w:rPr/>
    </w:lvl>
    <w:lvl w:ilvl="1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TrueTypeFonts/>
  <w:defaultTabStop w:val="708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Tahoma"/>
        <w:kern w:val="2"/>
        <w:sz w:val="24"/>
        <w:szCs w:val="24"/>
        <w:lang w:val="pt-B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kinsoku w:val="true"/>
      <w:overflowPunct w:val="true"/>
      <w:autoSpaceDE w:val="true"/>
      <w:bidi w:val="0"/>
      <w:spacing w:lineRule="auto" w:line="278" w:before="0" w:after="160"/>
      <w:jc w:val="start"/>
    </w:pPr>
    <w:rPr>
      <w:rFonts w:ascii="Aptos" w:hAnsi="Aptos" w:eastAsia="Aptos" w:cs="Tahoma"/>
      <w:color w:val="auto"/>
      <w:kern w:val="2"/>
      <w:sz w:val="24"/>
      <w:szCs w:val="24"/>
      <w:lang w:val="pt-BR" w:eastAsia="en-US" w:bidi="ar-SA"/>
    </w:rPr>
  </w:style>
  <w:style w:type="paragraph" w:styleId="Heading1">
    <w:name w:val="heading 1"/>
    <w:basedOn w:val="Normal"/>
    <w:next w:val="Normal"/>
    <w:link w:val="Ttulo1Char"/>
    <w:qFormat/>
    <w:pPr>
      <w:keepNext w:val="true"/>
      <w:keepLines/>
      <w:numPr>
        <w:ilvl w:val="0"/>
        <w:numId w:val="0"/>
      </w:numPr>
      <w:spacing w:before="360" w:after="80"/>
      <w:outlineLvl w:val="0"/>
    </w:pPr>
    <w:rPr>
      <w:rFonts w:ascii="Aptos Display" w:hAnsi="Aptos Display" w:eastAsia="Aptos" w:cs="Tahoma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har"/>
    <w:qFormat/>
    <w:pPr>
      <w:keepNext w:val="true"/>
      <w:keepLines/>
      <w:numPr>
        <w:ilvl w:val="0"/>
        <w:numId w:val="0"/>
      </w:numPr>
      <w:spacing w:before="160" w:after="80"/>
      <w:outlineLvl w:val="1"/>
    </w:pPr>
    <w:rPr>
      <w:rFonts w:ascii="Aptos Display" w:hAnsi="Aptos Display" w:eastAsia="Aptos" w:cs="Tahoma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har"/>
    <w:qFormat/>
    <w:pPr>
      <w:keepNext w:val="true"/>
      <w:keepLines/>
      <w:numPr>
        <w:ilvl w:val="0"/>
        <w:numId w:val="0"/>
      </w:numPr>
      <w:spacing w:before="160" w:after="80"/>
      <w:outlineLvl w:val="2"/>
    </w:pPr>
    <w:rPr>
      <w:rFonts w:eastAsia="Aptos" w:cs="Tahom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har"/>
    <w:qFormat/>
    <w:pPr>
      <w:keepNext w:val="true"/>
      <w:keepLines/>
      <w:numPr>
        <w:ilvl w:val="0"/>
        <w:numId w:val="0"/>
      </w:numPr>
      <w:spacing w:before="80" w:after="40"/>
      <w:outlineLvl w:val="3"/>
    </w:pPr>
    <w:rPr>
      <w:rFonts w:eastAsia="Aptos" w:cs="Tahom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tulo5Char"/>
    <w:qFormat/>
    <w:pPr>
      <w:keepNext w:val="true"/>
      <w:keepLines/>
      <w:numPr>
        <w:ilvl w:val="0"/>
        <w:numId w:val="0"/>
      </w:numPr>
      <w:spacing w:before="80" w:after="40"/>
      <w:outlineLvl w:val="4"/>
    </w:pPr>
    <w:rPr>
      <w:rFonts w:eastAsia="Aptos" w:cs="Tahoma"/>
      <w:color w:themeColor="accent1" w:themeShade="bf" w:val="0F4761"/>
    </w:rPr>
  </w:style>
  <w:style w:type="paragraph" w:styleId="Heading6">
    <w:name w:val="heading 6"/>
    <w:basedOn w:val="Normal"/>
    <w:next w:val="Normal"/>
    <w:link w:val="Ttulo6Char"/>
    <w:qFormat/>
    <w:pPr>
      <w:keepNext w:val="true"/>
      <w:keepLines/>
      <w:numPr>
        <w:ilvl w:val="0"/>
        <w:numId w:val="0"/>
      </w:numPr>
      <w:spacing w:before="40" w:after="0"/>
      <w:outlineLvl w:val="5"/>
    </w:pPr>
    <w:rPr>
      <w:rFonts w:eastAsia="Aptos" w:cs="Tahoma"/>
      <w:i/>
      <w:iCs/>
      <w:color w:themeColor="dark1" w:themeTint="a6" w:val="595959"/>
    </w:rPr>
  </w:style>
  <w:style w:type="paragraph" w:styleId="Heading7">
    <w:name w:val="heading 7"/>
    <w:basedOn w:val="Normal"/>
    <w:next w:val="Normal"/>
    <w:link w:val="Ttulo7Char"/>
    <w:qFormat/>
    <w:pPr>
      <w:keepNext w:val="true"/>
      <w:keepLines/>
      <w:numPr>
        <w:ilvl w:val="0"/>
        <w:numId w:val="0"/>
      </w:numPr>
      <w:spacing w:before="40" w:after="0"/>
      <w:outlineLvl w:val="6"/>
    </w:pPr>
    <w:rPr>
      <w:rFonts w:eastAsia="Aptos" w:cs="Tahoma"/>
      <w:color w:themeColor="dark1" w:themeTint="a6" w:val="595959"/>
    </w:rPr>
  </w:style>
  <w:style w:type="paragraph" w:styleId="Heading8">
    <w:name w:val="heading 8"/>
    <w:basedOn w:val="Normal"/>
    <w:next w:val="Normal"/>
    <w:link w:val="Ttulo8Char"/>
    <w:qFormat/>
    <w:pPr>
      <w:keepNext w:val="true"/>
      <w:keepLines/>
      <w:numPr>
        <w:ilvl w:val="0"/>
        <w:numId w:val="0"/>
      </w:numPr>
      <w:spacing w:before="0" w:after="0"/>
      <w:outlineLvl w:val="7"/>
    </w:pPr>
    <w:rPr>
      <w:rFonts w:eastAsia="Aptos" w:cs="Tahoma"/>
      <w:i/>
      <w:iCs/>
      <w:color w:themeColor="dark1" w:themeTint="d8" w:val="272727"/>
    </w:rPr>
  </w:style>
  <w:style w:type="paragraph" w:styleId="Heading9">
    <w:name w:val="heading 9"/>
    <w:basedOn w:val="Normal"/>
    <w:next w:val="Normal"/>
    <w:link w:val="Ttulo9Char"/>
    <w:qFormat/>
    <w:pPr>
      <w:keepNext w:val="true"/>
      <w:keepLines/>
      <w:numPr>
        <w:ilvl w:val="0"/>
        <w:numId w:val="0"/>
      </w:numPr>
      <w:spacing w:before="0" w:after="0"/>
      <w:outlineLvl w:val="8"/>
    </w:pPr>
    <w:rPr>
      <w:rFonts w:eastAsia="Aptos" w:cs="Tahoma"/>
      <w:color w:themeColor="dark1" w:themeTint="d8" w:val="272727"/>
    </w:rPr>
  </w:style>
  <w:style w:type="character" w:styleId="DefaultParagraphFont">
    <w:name w:val="Default Paragraph Font"/>
    <w:qFormat/>
    <w:rPr/>
  </w:style>
  <w:style w:type="character" w:styleId="Ttulo1Char">
    <w:name w:val="Título 1 Char"/>
    <w:basedOn w:val="DefaultParagraphFont"/>
    <w:qFormat/>
    <w:rPr>
      <w:rFonts w:ascii="Aptos Display" w:hAnsi="Aptos Display" w:eastAsia="Aptos" w:cs="Tahoma"/>
      <w:color w:themeColor="accent1" w:themeShade="bf" w:val="0F4761"/>
      <w:sz w:val="40"/>
      <w:szCs w:val="40"/>
    </w:rPr>
  </w:style>
  <w:style w:type="character" w:styleId="Ttulo2Char">
    <w:name w:val="Título 2 Char"/>
    <w:basedOn w:val="DefaultParagraphFont"/>
    <w:qFormat/>
    <w:rPr>
      <w:rFonts w:ascii="Aptos Display" w:hAnsi="Aptos Display" w:eastAsia="Aptos" w:cs="Tahoma"/>
      <w:color w:themeColor="accent1" w:themeShade="bf" w:val="0F4761"/>
      <w:sz w:val="32"/>
      <w:szCs w:val="32"/>
    </w:rPr>
  </w:style>
  <w:style w:type="character" w:styleId="Ttulo3Char">
    <w:name w:val="Título 3 Char"/>
    <w:basedOn w:val="DefaultParagraphFont"/>
    <w:qFormat/>
    <w:rPr>
      <w:rFonts w:eastAsia="Aptos" w:cs="Tahoma"/>
      <w:color w:themeColor="accent1" w:themeShade="bf" w:val="0F4761"/>
      <w:sz w:val="28"/>
      <w:szCs w:val="28"/>
    </w:rPr>
  </w:style>
  <w:style w:type="character" w:styleId="Ttulo4Char">
    <w:name w:val="Título 4 Char"/>
    <w:basedOn w:val="DefaultParagraphFont"/>
    <w:qFormat/>
    <w:rPr>
      <w:rFonts w:eastAsia="Aptos" w:cs="Tahoma"/>
      <w:i/>
      <w:iCs/>
      <w:color w:themeColor="accent1" w:themeShade="bf" w:val="0F4761"/>
    </w:rPr>
  </w:style>
  <w:style w:type="character" w:styleId="Ttulo5Char">
    <w:name w:val="Título 5 Char"/>
    <w:basedOn w:val="DefaultParagraphFont"/>
    <w:qFormat/>
    <w:rPr>
      <w:rFonts w:eastAsia="Aptos" w:cs="Tahoma"/>
      <w:color w:themeColor="accent1" w:themeShade="bf" w:val="0F4761"/>
    </w:rPr>
  </w:style>
  <w:style w:type="character" w:styleId="Ttulo6Char">
    <w:name w:val="Título 6 Char"/>
    <w:basedOn w:val="DefaultParagraphFont"/>
    <w:qFormat/>
    <w:rPr>
      <w:rFonts w:eastAsia="Aptos" w:cs="Tahoma"/>
      <w:i/>
      <w:iCs/>
      <w:color w:themeColor="dark1" w:themeTint="a6" w:val="595959"/>
    </w:rPr>
  </w:style>
  <w:style w:type="character" w:styleId="Ttulo7Char">
    <w:name w:val="Título 7 Char"/>
    <w:basedOn w:val="DefaultParagraphFont"/>
    <w:qFormat/>
    <w:rPr>
      <w:rFonts w:eastAsia="Aptos" w:cs="Tahoma"/>
      <w:color w:themeColor="dark1" w:themeTint="a6" w:val="595959"/>
    </w:rPr>
  </w:style>
  <w:style w:type="character" w:styleId="Ttulo8Char">
    <w:name w:val="Título 8 Char"/>
    <w:basedOn w:val="DefaultParagraphFont"/>
    <w:qFormat/>
    <w:rPr>
      <w:rFonts w:eastAsia="Aptos" w:cs="Tahoma"/>
      <w:i/>
      <w:iCs/>
      <w:color w:themeColor="dark1" w:themeTint="d8" w:val="272727"/>
    </w:rPr>
  </w:style>
  <w:style w:type="character" w:styleId="Ttulo9Char">
    <w:name w:val="Título 9 Char"/>
    <w:basedOn w:val="DefaultParagraphFont"/>
    <w:qFormat/>
    <w:rPr>
      <w:rFonts w:eastAsia="Aptos" w:cs="Tahoma"/>
      <w:color w:themeColor="dark1" w:themeTint="d8" w:val="272727"/>
    </w:rPr>
  </w:style>
  <w:style w:type="character" w:styleId="TtuloChar">
    <w:name w:val="Título Char"/>
    <w:basedOn w:val="DefaultParagraphFont"/>
    <w:qFormat/>
    <w:rPr>
      <w:rFonts w:ascii="Aptos Display" w:hAnsi="Aptos Display" w:eastAsia="Aptos" w:cs="Tahoma"/>
      <w:spacing w:val="-10"/>
      <w:kern w:val="2"/>
      <w:sz w:val="56"/>
      <w:szCs w:val="56"/>
    </w:rPr>
  </w:style>
  <w:style w:type="character" w:styleId="SubttuloChar">
    <w:name w:val="Subtítulo Char"/>
    <w:basedOn w:val="DefaultParagraphFont"/>
    <w:qFormat/>
    <w:rPr>
      <w:rFonts w:eastAsia="Aptos" w:cs="Tahoma"/>
      <w:color w:themeColor="dark1" w:themeTint="a6" w:val="595959"/>
      <w:spacing w:val="15"/>
      <w:sz w:val="28"/>
      <w:szCs w:val="28"/>
    </w:rPr>
  </w:style>
  <w:style w:type="character" w:styleId="CitaoChar">
    <w:name w:val="Citação Char"/>
    <w:basedOn w:val="DefaultParagraphFont"/>
    <w:link w:val="Quote"/>
    <w:qFormat/>
    <w:rPr>
      <w:i/>
      <w:iCs/>
      <w:color w:themeColor="dark1" w:themeTint="bf" w:val="404040"/>
    </w:rPr>
  </w:style>
  <w:style w:type="character" w:styleId="IntenseEmphasis">
    <w:name w:val="Intense Emphasis"/>
    <w:basedOn w:val="DefaultParagraphFont"/>
    <w:qFormat/>
    <w:rPr>
      <w:i/>
      <w:iCs/>
      <w:color w:themeColor="accent1" w:themeShade="bf" w:val="0F4761"/>
    </w:rPr>
  </w:style>
  <w:style w:type="character" w:styleId="CitaoIntensaChar">
    <w:name w:val="Citação Intensa Char"/>
    <w:basedOn w:val="DefaultParagraphFont"/>
    <w:link w:val="IntenseQuote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qFormat/>
    <w:rPr>
      <w:b/>
      <w:bCs/>
      <w:smallCaps/>
      <w:color w:themeColor="accent1" w:themeShade="bf" w:val="0F4761"/>
      <w:spacing w:val="5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Style5">
    <w:name w:val="Маркеры"/>
    <w:qFormat/>
    <w:rPr>
      <w:rFonts w:ascii="OpenSymbol" w:hAnsi="OpenSymbol" w:eastAsia="OpenSymbol" w:cs="OpenSymbol"/>
    </w:rPr>
  </w:style>
  <w:style w:type="character" w:styleId="Emphasis">
    <w:name w:val="Emphasis"/>
    <w:qFormat/>
    <w:rPr>
      <w:i/>
      <w:iCs/>
    </w:rPr>
  </w:style>
  <w:style w:type="character" w:styleId="Style6">
    <w:name w:val="Символ нумерации"/>
    <w:qFormat/>
    <w:rPr/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Aptos" w:hAnsi="Apto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Aptos" w:hAnsi="Aptos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ptos" w:hAnsi="Aptos" w:cs="Lucida Sans"/>
      <w:i/>
      <w:iCs/>
      <w:sz w:val="20"/>
      <w:szCs w:val="24"/>
    </w:rPr>
  </w:style>
  <w:style w:type="paragraph" w:styleId="Style8">
    <w:name w:val="Указатель"/>
    <w:basedOn w:val="Normal"/>
    <w:qFormat/>
    <w:pPr>
      <w:suppressLineNumbers/>
    </w:pPr>
    <w:rPr>
      <w:rFonts w:ascii="Aptos" w:hAnsi="Aptos" w:cs="Lucida Sans"/>
    </w:rPr>
  </w:style>
  <w:style w:type="paragraph" w:styleId="Title">
    <w:name w:val="Title"/>
    <w:basedOn w:val="Normal"/>
    <w:next w:val="Normal"/>
    <w:link w:val="TtuloChar"/>
    <w:qFormat/>
    <w:pPr>
      <w:spacing w:lineRule="auto" w:line="240" w:before="0" w:after="80"/>
      <w:contextualSpacing/>
    </w:pPr>
    <w:rPr>
      <w:rFonts w:ascii="Aptos Display" w:hAnsi="Aptos Display" w:eastAsia="Aptos" w:cs="Tahoma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qFormat/>
    <w:pPr/>
    <w:rPr>
      <w:rFonts w:eastAsia="Aptos" w:cs="Tahoma"/>
      <w:color w:themeColor="dark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qFormat/>
    <w:pPr>
      <w:spacing w:before="160" w:after="160"/>
      <w:jc w:val="center"/>
    </w:pPr>
    <w:rPr>
      <w:i/>
      <w:iCs/>
      <w:color w:themeColor="dark1" w:themeTint="bf" w:val="404040"/>
    </w:rPr>
  </w:style>
  <w:style w:type="paragraph" w:styleId="ListParagraph">
    <w:name w:val="List Paragraph"/>
    <w:basedOn w:val="Normal"/>
    <w:qFormat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oIntensaChar"/>
    <w:qFormat/>
    <w:pPr>
      <w:pBdr>
        <w:top w:val="single" w:sz="4" w:space="10" w:color="0F4761"/>
        <w:bottom w:val="single" w:sz="4" w:space="10" w:color="0F4761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Style9">
    <w:name w:val="Содержимое врезки"/>
    <w:basedOn w:val="Normal"/>
    <w:qFormat/>
    <w:pPr/>
    <w:rPr/>
  </w:style>
  <w:style w:type="paragraph" w:styleId="Style10">
    <w:name w:val="Горизонтальная лини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suppressLineNumbers/>
      <w:jc w:val="center"/>
    </w:pPr>
    <w:rPr>
      <w:b/>
      <w:bCs/>
    </w:rPr>
  </w:style>
  <w:style w:type="numbering" w:styleId="Style13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<Relationship Id="rId25" Type="http://schemas.openxmlformats.org/officeDocument/2006/relationships/font" Target="fonts/font25.odttf"/><Relationship Id="rId26" Type="http://schemas.openxmlformats.org/officeDocument/2006/relationships/font" Target="fonts/font26.odttf"/><Relationship Id="rId27" Type="http://schemas.openxmlformats.org/officeDocument/2006/relationships/font" Target="fonts/font27.odttf"/><Relationship Id="rId28" Type="http://schemas.openxmlformats.org/officeDocument/2006/relationships/font" Target="fonts/font28.odttf"/><Relationship Id="rId29" Type="http://schemas.openxmlformats.org/officeDocument/2006/relationships/font" Target="fonts/font29.odttf"/><Relationship Id="rId30" Type="http://schemas.openxmlformats.org/officeDocument/2006/relationships/font" Target="fonts/font30.odttf"/><Relationship Id="rId31" Type="http://schemas.openxmlformats.org/officeDocument/2006/relationships/font" Target="fonts/font31.odttf"/><Relationship Id="rId32" Type="http://schemas.openxmlformats.org/officeDocument/2006/relationships/font" Target="fonts/font32.odttf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Template</Template>
  <TotalTime>62</TotalTime>
  <Application>LibreOffice/25.2.7.2$Windows_X86_64 LibreOffice_project/5cbfd1ab6520636bb5f7b99185aa69bd7456825d</Application>
  <AppVersion>15.0000</AppVersion>
  <Pages>5</Pages>
  <Words>707</Words>
  <Characters>4962</Characters>
  <CharactersWithSpaces>5584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2026-05-21T09:18:01Z</dcterms:created>
  <dc:creator/>
  <dc:description/>
  <dc:language>ru-RU</dc:language>
  <cp:lastModifiedBy/>
  <dcterms:modified xsi:type="dcterms:W3CDTF">2026-05-21T13:39:24Z</dcterms:modified>
  <cp:revision>5</cp:revision>
  <dc:subject/>
  <dc:title>Word Template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