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D427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Colombia: An Overview and Fascinating Facts</w:t>
      </w:r>
    </w:p>
    <w:p w14:paraId="0DBC595F" w14:textId="0EF0ADD1" w:rsidR="00540961" w:rsidRPr="00540961" w:rsidRDefault="00540961" w:rsidP="00540961">
      <w:pPr>
        <w:rPr>
          <w:lang w:val="en-US"/>
        </w:rPr>
      </w:pPr>
      <w:r>
        <w:rPr>
          <w:noProof/>
        </w:rPr>
        <w:drawing>
          <wp:inline distT="0" distB="0" distL="0" distR="0" wp14:anchorId="6722E33D" wp14:editId="110C5A53">
            <wp:extent cx="2797175" cy="2797175"/>
            <wp:effectExtent l="0" t="0" r="3175" b="3175"/>
            <wp:docPr id="861018796" name="Picture 1" descr="Колумбия на карте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умбия на карте м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27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D46F0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1. Introduction to Colombia</w:t>
      </w:r>
    </w:p>
    <w:p w14:paraId="31572C39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Colombia, officially the Republic of Colombia, is a vibrant nation in northwestern South America, celebrated for its biodiversity, coffee, and cultural richness. With 52 million people, it is the 2nd-most biodiverse country globally and a gateway to both the Amazon and the Andes.</w:t>
      </w:r>
    </w:p>
    <w:p w14:paraId="784841AC" w14:textId="77777777" w:rsidR="00540961" w:rsidRPr="00540961" w:rsidRDefault="00540961" w:rsidP="00540961">
      <w:pPr>
        <w:rPr>
          <w:lang w:val="en-US"/>
        </w:rPr>
      </w:pPr>
    </w:p>
    <w:p w14:paraId="070C61D1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Capital: Bogotá (a high-altitude metropolis of 8 million)</w:t>
      </w:r>
    </w:p>
    <w:p w14:paraId="01114BFF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Official Language: Spanish</w:t>
      </w:r>
    </w:p>
    <w:p w14:paraId="0F9D2A8A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Currency: Colombian Peso (COP)</w:t>
      </w:r>
    </w:p>
    <w:p w14:paraId="1B75ACC1" w14:textId="77777777" w:rsidR="00540961" w:rsidRPr="00540961" w:rsidRDefault="00540961" w:rsidP="00540961">
      <w:pPr>
        <w:rPr>
          <w:lang w:val="en-US"/>
        </w:rPr>
      </w:pPr>
    </w:p>
    <w:p w14:paraId="0C712512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Historical Context: Colombia’s history spans Indigenous civilizations (e.g., Muisca, Tayrona), Spanish colonization (1538–1819), and a turbulent 20th century marked by civil conflict. The 2016 peace deal with FARC guerrillas ushered in a new era of stability.</w:t>
      </w:r>
    </w:p>
    <w:p w14:paraId="6BA7E12A" w14:textId="77777777" w:rsidR="00540961" w:rsidRPr="00540961" w:rsidRDefault="00540961" w:rsidP="00540961">
      <w:pPr>
        <w:rPr>
          <w:lang w:val="en-US"/>
        </w:rPr>
      </w:pPr>
    </w:p>
    <w:p w14:paraId="2276049A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2. Geography and Climate</w:t>
      </w:r>
    </w:p>
    <w:p w14:paraId="249B5F3D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Colombia’s geography is a tapestry of extremes:</w:t>
      </w:r>
    </w:p>
    <w:p w14:paraId="77A17216" w14:textId="77777777" w:rsidR="00540961" w:rsidRPr="00540961" w:rsidRDefault="00540961" w:rsidP="00540961">
      <w:pPr>
        <w:rPr>
          <w:lang w:val="en-US"/>
        </w:rPr>
      </w:pPr>
    </w:p>
    <w:p w14:paraId="07A2A869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Andes Mountains: Three parallel ranges (Cordilleras) divide the country, with peaks like Nevado del Ruiz (5,321 m).</w:t>
      </w:r>
    </w:p>
    <w:p w14:paraId="062385B6" w14:textId="77777777" w:rsidR="00540961" w:rsidRPr="00540961" w:rsidRDefault="00540961" w:rsidP="00540961">
      <w:pPr>
        <w:rPr>
          <w:lang w:val="en-US"/>
        </w:rPr>
      </w:pPr>
    </w:p>
    <w:p w14:paraId="1BCD481F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Amazon Rainforest: Covers 35% of Colombia, teeming with jaguars, pink river dolphins, and Indigenous communities.</w:t>
      </w:r>
    </w:p>
    <w:p w14:paraId="2D549F29" w14:textId="77777777" w:rsidR="00540961" w:rsidRPr="00540961" w:rsidRDefault="00540961" w:rsidP="00540961">
      <w:pPr>
        <w:rPr>
          <w:lang w:val="en-US"/>
        </w:rPr>
      </w:pPr>
    </w:p>
    <w:p w14:paraId="226AAFD4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Caribbean and Pacific Coasts: Home to coral reefs, humpback whales (June–October), and Afro-Colombian culture.</w:t>
      </w:r>
    </w:p>
    <w:p w14:paraId="71E819E0" w14:textId="77777777" w:rsidR="00540961" w:rsidRPr="00540961" w:rsidRDefault="00540961" w:rsidP="00540961">
      <w:pPr>
        <w:rPr>
          <w:lang w:val="en-US"/>
        </w:rPr>
      </w:pPr>
    </w:p>
    <w:p w14:paraId="7035999D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Llanos: Vast eastern plains ideal for cattle ranching.</w:t>
      </w:r>
    </w:p>
    <w:p w14:paraId="535303F6" w14:textId="77777777" w:rsidR="00540961" w:rsidRPr="00540961" w:rsidRDefault="00540961" w:rsidP="00540961">
      <w:pPr>
        <w:rPr>
          <w:lang w:val="en-US"/>
        </w:rPr>
      </w:pPr>
    </w:p>
    <w:p w14:paraId="32CBCBCF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Climate: Tropical along coasts, temperate in highlands. No traditional seasons—rainfall defines “wet” and “dry” periods.</w:t>
      </w:r>
    </w:p>
    <w:p w14:paraId="4F569D10" w14:textId="77777777" w:rsidR="00540961" w:rsidRPr="00540961" w:rsidRDefault="00540961" w:rsidP="00540961">
      <w:pPr>
        <w:rPr>
          <w:lang w:val="en-US"/>
        </w:rPr>
      </w:pPr>
    </w:p>
    <w:p w14:paraId="48D458FC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Environmental Challenges: Deforestation (lost 1.2 million hectares of Amazon forest since 2000), illegal mining, and coca cultivation. Colombia leads in bird species (1,950+), orchids (4,000+), and butterflies.</w:t>
      </w:r>
    </w:p>
    <w:p w14:paraId="1566A426" w14:textId="77777777" w:rsidR="00540961" w:rsidRPr="00540961" w:rsidRDefault="00540961" w:rsidP="00540961">
      <w:pPr>
        <w:rPr>
          <w:lang w:val="en-US"/>
        </w:rPr>
      </w:pPr>
    </w:p>
    <w:p w14:paraId="1DB40F29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3. Cultural Heritage</w:t>
      </w:r>
    </w:p>
    <w:p w14:paraId="1FB66B11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Colombia’s culture blends Indigenous, African, and Spanish influences:</w:t>
      </w:r>
    </w:p>
    <w:p w14:paraId="3436367B" w14:textId="77777777" w:rsidR="00540961" w:rsidRPr="00540961" w:rsidRDefault="00540961" w:rsidP="00540961">
      <w:pPr>
        <w:rPr>
          <w:lang w:val="en-US"/>
        </w:rPr>
      </w:pPr>
    </w:p>
    <w:p w14:paraId="1ED4D537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Festivals: Carnival of Barranquilla (UNESCO Intangible Heritage) and Medellín’s Flower Festival.</w:t>
      </w:r>
    </w:p>
    <w:p w14:paraId="66047239" w14:textId="77777777" w:rsidR="00540961" w:rsidRPr="00540961" w:rsidRDefault="00540961" w:rsidP="00540961">
      <w:pPr>
        <w:rPr>
          <w:lang w:val="en-US"/>
        </w:rPr>
      </w:pPr>
    </w:p>
    <w:p w14:paraId="539EED57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Music and Dance: Cumbia, vallenato, and salsa. Shakira and Juanes are global icons.</w:t>
      </w:r>
    </w:p>
    <w:p w14:paraId="13040D62" w14:textId="77777777" w:rsidR="00540961" w:rsidRPr="00540961" w:rsidRDefault="00540961" w:rsidP="00540961">
      <w:pPr>
        <w:rPr>
          <w:lang w:val="en-US"/>
        </w:rPr>
      </w:pPr>
    </w:p>
    <w:p w14:paraId="1D8215DC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UNESCO Sites: Coffee Cultural Landscape, San Agustín Archaeological Park, and the walled city of Cartagena.</w:t>
      </w:r>
    </w:p>
    <w:p w14:paraId="228D67AC" w14:textId="77777777" w:rsidR="00540961" w:rsidRPr="00540961" w:rsidRDefault="00540961" w:rsidP="00540961">
      <w:pPr>
        <w:rPr>
          <w:lang w:val="en-US"/>
        </w:rPr>
      </w:pPr>
    </w:p>
    <w:p w14:paraId="25CF07A7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Cultural Highlights:</w:t>
      </w:r>
    </w:p>
    <w:p w14:paraId="1265672A" w14:textId="77777777" w:rsidR="00540961" w:rsidRPr="00540961" w:rsidRDefault="00540961" w:rsidP="00540961">
      <w:pPr>
        <w:rPr>
          <w:lang w:val="en-US"/>
        </w:rPr>
      </w:pPr>
    </w:p>
    <w:p w14:paraId="57337366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Cuisine: Bandeja paisa (meat platter), arepas (corn cakes), and aguardiente (anise-flavored liquor).</w:t>
      </w:r>
    </w:p>
    <w:p w14:paraId="6BDEF249" w14:textId="77777777" w:rsidR="00540961" w:rsidRPr="00540961" w:rsidRDefault="00540961" w:rsidP="00540961">
      <w:pPr>
        <w:rPr>
          <w:lang w:val="en-US"/>
        </w:rPr>
      </w:pPr>
    </w:p>
    <w:p w14:paraId="6301B960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Art: Fernando Botero’s “chubby” sculptures and Gabriel García Márquez’s magical realism.</w:t>
      </w:r>
    </w:p>
    <w:p w14:paraId="54319694" w14:textId="77777777" w:rsidR="00540961" w:rsidRPr="00540961" w:rsidRDefault="00540961" w:rsidP="00540961">
      <w:pPr>
        <w:rPr>
          <w:lang w:val="en-US"/>
        </w:rPr>
      </w:pPr>
    </w:p>
    <w:p w14:paraId="0D6A8B87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Indigenous Legacy: The Kogi and Wayuu peoples preserve ancient traditions.</w:t>
      </w:r>
    </w:p>
    <w:p w14:paraId="4B7772C3" w14:textId="77777777" w:rsidR="00540961" w:rsidRPr="00540961" w:rsidRDefault="00540961" w:rsidP="00540961">
      <w:pPr>
        <w:rPr>
          <w:lang w:val="en-US"/>
        </w:rPr>
      </w:pPr>
    </w:p>
    <w:p w14:paraId="407A8FF0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4. Economy: Growth and Challenges</w:t>
      </w:r>
    </w:p>
    <w:p w14:paraId="38F0AFA6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Colombia has the 4th-largest economy in Latin America (GDP: ~$343 billion), driven by:</w:t>
      </w:r>
    </w:p>
    <w:p w14:paraId="048F3565" w14:textId="77777777" w:rsidR="00540961" w:rsidRPr="00540961" w:rsidRDefault="00540961" w:rsidP="00540961">
      <w:pPr>
        <w:rPr>
          <w:lang w:val="en-US"/>
        </w:rPr>
      </w:pPr>
    </w:p>
    <w:p w14:paraId="05001F1D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Oil and Mining: Top exports include coal, emeralds (70% of global production), and coffee (3rd-largest producer).</w:t>
      </w:r>
    </w:p>
    <w:p w14:paraId="70B65095" w14:textId="77777777" w:rsidR="00540961" w:rsidRPr="00540961" w:rsidRDefault="00540961" w:rsidP="00540961">
      <w:pPr>
        <w:rPr>
          <w:lang w:val="en-US"/>
        </w:rPr>
      </w:pPr>
    </w:p>
    <w:p w14:paraId="1D3E550C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lastRenderedPageBreak/>
        <w:t>Agriculture: Bananas, flowers (2nd-largest exporter), and avocados.</w:t>
      </w:r>
    </w:p>
    <w:p w14:paraId="7B517D01" w14:textId="77777777" w:rsidR="00540961" w:rsidRPr="00540961" w:rsidRDefault="00540961" w:rsidP="00540961">
      <w:pPr>
        <w:rPr>
          <w:lang w:val="en-US"/>
        </w:rPr>
      </w:pPr>
    </w:p>
    <w:p w14:paraId="003592CB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Tourism: 4.5 million visitors in 2023, drawn to Cartagena, Tayrona Park, and Medellín’s transformation.</w:t>
      </w:r>
    </w:p>
    <w:p w14:paraId="224D19F0" w14:textId="77777777" w:rsidR="00540961" w:rsidRPr="00540961" w:rsidRDefault="00540961" w:rsidP="00540961">
      <w:pPr>
        <w:rPr>
          <w:lang w:val="en-US"/>
        </w:rPr>
      </w:pPr>
    </w:p>
    <w:p w14:paraId="02E8DBC4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Economic Challenges: Income inequality (Gini index: 51.5), rural poverty, and reliance on oil (40% of exports). The government promotes tech startups (“Calle del Silicon” in Medellín) and renewable energy.</w:t>
      </w:r>
    </w:p>
    <w:p w14:paraId="3A43AC52" w14:textId="77777777" w:rsidR="00540961" w:rsidRPr="00540961" w:rsidRDefault="00540961" w:rsidP="00540961">
      <w:pPr>
        <w:rPr>
          <w:lang w:val="en-US"/>
        </w:rPr>
      </w:pPr>
    </w:p>
    <w:p w14:paraId="51368F85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5. Fascinating Facts</w:t>
      </w:r>
    </w:p>
    <w:p w14:paraId="352CC7F8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a) Coffee Cultural Landscape</w:t>
      </w:r>
    </w:p>
    <w:p w14:paraId="12004917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 xml:space="preserve">A UNESCO World Heritage Site where traditional fincas (coffee farms) produce some of the world’s best Arabica beans. </w:t>
      </w:r>
    </w:p>
    <w:p w14:paraId="3000C296" w14:textId="77777777" w:rsidR="00540961" w:rsidRPr="00540961" w:rsidRDefault="00540961" w:rsidP="00540961">
      <w:pPr>
        <w:rPr>
          <w:lang w:val="en-US"/>
        </w:rPr>
      </w:pPr>
    </w:p>
    <w:p w14:paraId="2835B60E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b) Ciudad Perdida</w:t>
      </w:r>
    </w:p>
    <w:p w14:paraId="2F960E74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The “Lost City” of the Tayrona civilization, older than Machu Picchu, hidden in the Sierra Nevada de Santa Marta.</w:t>
      </w:r>
    </w:p>
    <w:p w14:paraId="2AB54A0A" w14:textId="77777777" w:rsidR="00540961" w:rsidRPr="00540961" w:rsidRDefault="00540961" w:rsidP="00540961">
      <w:pPr>
        <w:rPr>
          <w:lang w:val="en-US"/>
        </w:rPr>
      </w:pPr>
    </w:p>
    <w:p w14:paraId="07E62991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c) Medellín’s Metrocable</w:t>
      </w:r>
    </w:p>
    <w:p w14:paraId="23D5618A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A gondola system connecting hillside slums to the city center—a symbol of urban innovation post-drug cartel era.</w:t>
      </w:r>
    </w:p>
    <w:p w14:paraId="4C0BB802" w14:textId="77777777" w:rsidR="00540961" w:rsidRPr="00540961" w:rsidRDefault="00540961" w:rsidP="00540961">
      <w:pPr>
        <w:rPr>
          <w:lang w:val="en-US"/>
        </w:rPr>
      </w:pPr>
    </w:p>
    <w:p w14:paraId="789F0C80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Additional Highlights:</w:t>
      </w:r>
    </w:p>
    <w:p w14:paraId="08AF7A4C" w14:textId="77777777" w:rsidR="00540961" w:rsidRPr="00540961" w:rsidRDefault="00540961" w:rsidP="00540961">
      <w:pPr>
        <w:rPr>
          <w:lang w:val="en-US"/>
        </w:rPr>
      </w:pPr>
    </w:p>
    <w:p w14:paraId="4EF36962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Chocó Bioregion: One of the rainiest places on Earth, with 12,000+ plant species.</w:t>
      </w:r>
    </w:p>
    <w:p w14:paraId="6B1EC225" w14:textId="77777777" w:rsidR="00540961" w:rsidRPr="00540961" w:rsidRDefault="00540961" w:rsidP="00540961">
      <w:pPr>
        <w:rPr>
          <w:lang w:val="en-US"/>
        </w:rPr>
      </w:pPr>
    </w:p>
    <w:p w14:paraId="160AF4B6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Palenquera Women: Descendants of escaped slaves selling tropical fruits in Cartagena, speaking the creole language Palenquero.</w:t>
      </w:r>
    </w:p>
    <w:p w14:paraId="3D5AB9EB" w14:textId="77777777" w:rsidR="00540961" w:rsidRPr="00540961" w:rsidRDefault="00540961" w:rsidP="00540961">
      <w:pPr>
        <w:rPr>
          <w:lang w:val="en-US"/>
        </w:rPr>
      </w:pPr>
    </w:p>
    <w:p w14:paraId="5C9B3101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6. Challenges and Progress</w:t>
      </w:r>
    </w:p>
    <w:p w14:paraId="48B3DBE3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Colombia grapples with drug trafficking (coca production rose 13% in 2023), illegal armed groups, and displacement (6.9 million internally displaced people). However, the 2016 peace accord reduced violence by 50%, and cities like Medellín transformed from cartel hubs to tech hubs.</w:t>
      </w:r>
    </w:p>
    <w:p w14:paraId="37077C37" w14:textId="77777777" w:rsidR="00540961" w:rsidRPr="00540961" w:rsidRDefault="00540961" w:rsidP="00540961">
      <w:pPr>
        <w:rPr>
          <w:lang w:val="en-US"/>
        </w:rPr>
      </w:pPr>
    </w:p>
    <w:p w14:paraId="35352146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Education and Healthcare:</w:t>
      </w:r>
    </w:p>
    <w:p w14:paraId="524A455B" w14:textId="77777777" w:rsidR="00540961" w:rsidRPr="00540961" w:rsidRDefault="00540961" w:rsidP="00540961">
      <w:pPr>
        <w:rPr>
          <w:lang w:val="en-US"/>
        </w:rPr>
      </w:pPr>
    </w:p>
    <w:p w14:paraId="0653A67A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Education: Free public schooling until age 15; literacy rate: 95%. Top universities: Universidad de los Andes, National University of Colombia.</w:t>
      </w:r>
    </w:p>
    <w:p w14:paraId="522657CF" w14:textId="77777777" w:rsidR="00540961" w:rsidRPr="00540961" w:rsidRDefault="00540961" w:rsidP="00540961">
      <w:pPr>
        <w:rPr>
          <w:lang w:val="en-US"/>
        </w:rPr>
      </w:pPr>
    </w:p>
    <w:p w14:paraId="24037099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Healthcare: Ranked 22nd globally by WHO. Life expectancy: 77 years.</w:t>
      </w:r>
    </w:p>
    <w:p w14:paraId="3303739A" w14:textId="77777777" w:rsidR="00540961" w:rsidRPr="00540961" w:rsidRDefault="00540961" w:rsidP="00540961">
      <w:pPr>
        <w:rPr>
          <w:lang w:val="en-US"/>
        </w:rPr>
      </w:pPr>
    </w:p>
    <w:p w14:paraId="2676A281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7. Education and Healthcare</w:t>
      </w:r>
    </w:p>
    <w:p w14:paraId="3044F440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Education: Colombia invests 4.5% of GDP in education, focusing on rural access and STEM. The Ser Pilo Paga program funds low-income students’ university tuition.</w:t>
      </w:r>
    </w:p>
    <w:p w14:paraId="605AF65E" w14:textId="77777777" w:rsidR="00540961" w:rsidRPr="00540961" w:rsidRDefault="00540961" w:rsidP="00540961">
      <w:pPr>
        <w:rPr>
          <w:lang w:val="en-US"/>
        </w:rPr>
      </w:pPr>
    </w:p>
    <w:p w14:paraId="1CAA5A0E" w14:textId="77777777" w:rsidR="00540961" w:rsidRPr="00540961" w:rsidRDefault="00540961" w:rsidP="00540961">
      <w:pPr>
        <w:rPr>
          <w:lang w:val="en-US"/>
        </w:rPr>
      </w:pPr>
      <w:r w:rsidRPr="00540961">
        <w:rPr>
          <w:lang w:val="en-US"/>
        </w:rPr>
        <w:t>Healthcare: A mixed public-private system (EPS). Challenges include rural healthcare gaps, but vaccination rates exceed 90%.</w:t>
      </w:r>
    </w:p>
    <w:p w14:paraId="4E4D7FC3" w14:textId="77777777" w:rsidR="00540961" w:rsidRPr="00540961" w:rsidRDefault="00540961" w:rsidP="00540961">
      <w:pPr>
        <w:rPr>
          <w:lang w:val="en-US"/>
        </w:rPr>
      </w:pPr>
    </w:p>
    <w:p w14:paraId="0E2B29EB" w14:textId="77777777" w:rsidR="00540961" w:rsidRDefault="00540961" w:rsidP="00540961">
      <w:r>
        <w:t>Conclusion</w:t>
      </w:r>
    </w:p>
    <w:p w14:paraId="3B478C5E" w14:textId="28F3DA30" w:rsidR="00AF7546" w:rsidRPr="00540961" w:rsidRDefault="00540961" w:rsidP="00540961">
      <w:pPr>
        <w:rPr>
          <w:lang w:val="en-US"/>
        </w:rPr>
      </w:pPr>
      <w:r w:rsidRPr="00540961">
        <w:rPr>
          <w:lang w:val="en-US"/>
        </w:rPr>
        <w:t>Colombia’s journey from conflict to hope reflects its resilience. With unparalleled biodiversity, cultural vibrancy, and economic potential, it is redefining itself as a destination for adventure, innovation, and peace.</w:t>
      </w:r>
    </w:p>
    <w:sectPr w:rsidR="00AF7546" w:rsidRPr="00540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67BBF"/>
    <w:multiLevelType w:val="multilevel"/>
    <w:tmpl w:val="FD6CBA7C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037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5F"/>
    <w:rsid w:val="001F7243"/>
    <w:rsid w:val="002B1D37"/>
    <w:rsid w:val="00347E91"/>
    <w:rsid w:val="00500026"/>
    <w:rsid w:val="00506825"/>
    <w:rsid w:val="00516A34"/>
    <w:rsid w:val="005216F5"/>
    <w:rsid w:val="00540961"/>
    <w:rsid w:val="00557C1B"/>
    <w:rsid w:val="00645A48"/>
    <w:rsid w:val="006F3242"/>
    <w:rsid w:val="00767BAD"/>
    <w:rsid w:val="0078420C"/>
    <w:rsid w:val="0091358D"/>
    <w:rsid w:val="00990D8D"/>
    <w:rsid w:val="00AA0D2B"/>
    <w:rsid w:val="00AF7546"/>
    <w:rsid w:val="00B66273"/>
    <w:rsid w:val="00E0465F"/>
    <w:rsid w:val="00E15502"/>
    <w:rsid w:val="00F3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57092-5664-445F-86D7-C0E7C50C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выполненный пример"/>
    <w:basedOn w:val="Normal"/>
    <w:qFormat/>
    <w:rsid w:val="00347E91"/>
    <w:pPr>
      <w:pBdr>
        <w:top w:val="doubleWave" w:sz="6" w:space="1" w:color="auto"/>
        <w:bottom w:val="doubleWave" w:sz="6" w:space="1" w:color="auto"/>
      </w:pBdr>
      <w:spacing w:after="0" w:line="240" w:lineRule="auto"/>
    </w:pPr>
    <w:rPr>
      <w:rFonts w:ascii="Verdana" w:eastAsia="Times New Roman" w:hAnsi="Verdana" w:cs="Times New Roman"/>
      <w:b/>
      <w:bCs/>
      <w:color w:val="000000" w:themeColor="text1"/>
      <w:sz w:val="16"/>
      <w:szCs w:val="16"/>
      <w:lang w:eastAsia="ru-RU"/>
    </w:rPr>
  </w:style>
  <w:style w:type="paragraph" w:customStyle="1" w:styleId="a">
    <w:name w:val="Выполненный пример"/>
    <w:basedOn w:val="Normal"/>
    <w:qFormat/>
    <w:rsid w:val="00347E91"/>
    <w:pPr>
      <w:numPr>
        <w:numId w:val="1"/>
      </w:numPr>
      <w:pBdr>
        <w:top w:val="doubleWave" w:sz="6" w:space="1" w:color="auto"/>
        <w:bottom w:val="doubleWave" w:sz="6" w:space="1" w:color="auto"/>
      </w:pBdr>
      <w:shd w:val="clear" w:color="auto" w:fill="FFFFCC"/>
      <w:spacing w:after="0" w:line="240" w:lineRule="auto"/>
    </w:pPr>
    <w:rPr>
      <w:rFonts w:ascii="Verdana" w:hAnsi="Verdana"/>
      <w:b/>
      <w:color w:val="000000" w:themeColor="text1"/>
      <w:lang w:val="en-US"/>
    </w:rPr>
  </w:style>
  <w:style w:type="paragraph" w:customStyle="1" w:styleId="a1">
    <w:name w:val="Примерное решение"/>
    <w:basedOn w:val="Heading2"/>
    <w:autoRedefine/>
    <w:qFormat/>
    <w:rsid w:val="00347E91"/>
    <w:pPr>
      <w:keepNext w:val="0"/>
      <w:keepLines w:val="0"/>
      <w:pBdr>
        <w:top w:val="doubleWave" w:sz="6" w:space="1" w:color="auto"/>
        <w:bottom w:val="doubleWave" w:sz="6" w:space="1" w:color="auto"/>
      </w:pBdr>
      <w:spacing w:before="0" w:line="240" w:lineRule="auto"/>
    </w:pPr>
    <w:rPr>
      <w:rFonts w:ascii="Times New Roman" w:eastAsia="Times New Roman" w:hAnsi="Times New Roman" w:cs="Times New Roman"/>
      <w:b/>
      <w:bCs/>
      <w:color w:val="auto"/>
      <w:sz w:val="18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E9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SectionsTests">
    <w:name w:val="Sections &amp; Tests"/>
    <w:basedOn w:val="Normal"/>
    <w:next w:val="Normal"/>
    <w:autoRedefine/>
    <w:qFormat/>
    <w:rsid w:val="00990D8D"/>
    <w:pPr>
      <w:keepNext/>
      <w:widowControl w:val="0"/>
      <w:suppressAutoHyphens/>
      <w:spacing w:before="60" w:after="60" w:line="360" w:lineRule="auto"/>
      <w:ind w:firstLine="403"/>
      <w:jc w:val="both"/>
    </w:pPr>
    <w:rPr>
      <w:rFonts w:ascii="Times New Roman" w:eastAsia="Times New Roman" w:hAnsi="Times New Roman" w:cs="Times New Roman"/>
      <w:b/>
      <w:sz w:val="24"/>
      <w:szCs w:val="24"/>
      <w:lang w:val="en" w:bidi="en-US"/>
    </w:rPr>
  </w:style>
  <w:style w:type="paragraph" w:customStyle="1" w:styleId="a2">
    <w:name w:val="код"/>
    <w:basedOn w:val="Normal"/>
    <w:next w:val="Normal"/>
    <w:link w:val="a3"/>
    <w:autoRedefine/>
    <w:qFormat/>
    <w:rsid w:val="00F32DB2"/>
    <w:pPr>
      <w:shd w:val="clear" w:color="auto" w:fill="E8E8E8" w:themeFill="background2"/>
    </w:pPr>
    <w:rPr>
      <w:rFonts w:ascii="Courier New" w:hAnsi="Courier New" w:cs="Arial"/>
      <w:b/>
      <w:color w:val="80340D" w:themeColor="accent2" w:themeShade="80"/>
      <w:sz w:val="24"/>
      <w:szCs w:val="24"/>
      <w:lang w:eastAsia="ru-RU"/>
    </w:rPr>
  </w:style>
  <w:style w:type="character" w:customStyle="1" w:styleId="a3">
    <w:name w:val="код Знак"/>
    <w:basedOn w:val="DefaultParagraphFont"/>
    <w:link w:val="a2"/>
    <w:rsid w:val="00F32DB2"/>
    <w:rPr>
      <w:rFonts w:ascii="Courier New" w:hAnsi="Courier New" w:cs="Arial"/>
      <w:b/>
      <w:color w:val="80340D" w:themeColor="accent2" w:themeShade="80"/>
      <w:sz w:val="24"/>
      <w:szCs w:val="24"/>
      <w:shd w:val="clear" w:color="auto" w:fill="E8E8E8" w:themeFill="background2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E0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Майер</dc:creator>
  <cp:keywords/>
  <dc:description/>
  <cp:lastModifiedBy>Светлана Майер</cp:lastModifiedBy>
  <cp:revision>2</cp:revision>
  <dcterms:created xsi:type="dcterms:W3CDTF">2025-08-28T12:17:00Z</dcterms:created>
  <dcterms:modified xsi:type="dcterms:W3CDTF">2025-08-28T12:18:00Z</dcterms:modified>
</cp:coreProperties>
</file>