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800"/>
      </w:pPr>
      <w:r>
        <w:rPr>
          <w:rFonts w:ascii="Cambria" w:cs="Cambria" w:eastAsia="Cambria" w:hAnsi="Cambria"/>
          <w:b/>
          <w:bCs/>
          <w:sz w:val="56"/>
          <w:szCs w:val="56"/>
        </w:rPr>
        <w:t xml:space="preserve">ИТ-менеджмент</w:t>
      </w:r>
    </w:p>
    <w:p>
      <w:pPr>
        <w:pBdr>
          <w:bottom w:val="single" w:color="F2C230" w:sz="24" w:space="6"/>
        </w:pBdr>
        <w:spacing w:after="200"/>
      </w:pPr>
      <w:r>
        <w:rPr>
          <w:rFonts w:ascii="Cambria" w:cs="Cambria" w:eastAsia="Cambria" w:hAnsi="Cambria"/>
          <w:sz w:val="36"/>
          <w:szCs w:val="36"/>
        </w:rPr>
        <w:t xml:space="preserve">Практические кейсы курса</w:t>
      </w:r>
    </w:p>
    <w:p>
      <w:pPr>
        <w:spacing w:after="1200" w:before="200"/>
      </w:pPr>
      <w:r>
        <w:rPr>
          <w:color w:val="595959"/>
        </w:rPr>
        <w:t xml:space="preserve">6 командных кейсов и итоговый проект · осень 2026</w:t>
      </w:r>
    </w:p>
    <w:p>
      <w:pPr>
        <w:spacing w:after="120" w:line="276"/>
      </w:pPr>
      <w:r>
        <w:rPr>
          <w:b/>
          <w:bCs/>
        </w:rPr>
        <w:t xml:space="preserve">Преподаватель: </w:t>
      </w:r>
      <w:r>
        <w:t xml:space="preserve">Роман Понуров</w:t>
      </w:r>
    </w:p>
    <w:p>
      <w:pPr>
        <w:spacing w:after="120" w:line="276"/>
      </w:pPr>
      <w:r>
        <w:rPr>
          <w:b/>
          <w:bCs/>
        </w:rPr>
        <w:t xml:space="preserve">Почта: </w:t>
      </w:r>
      <w:r>
        <w:t xml:space="preserve">ponurov.roman@yandex.ru</w:t>
      </w:r>
    </w:p>
    <w:p>
      <w:pPr>
        <w:spacing w:after="120" w:line="276"/>
      </w:pPr>
      <w:r>
        <w:rPr>
          <w:b/>
          <w:bCs/>
        </w:rPr>
        <w:t xml:space="preserve">Telegram: </w:t>
      </w:r>
      <w:r>
        <w:t xml:space="preserve">@astro090</w:t>
      </w:r>
    </w:p>
    <w:p>
      <w:pPr>
        <w:pStyle w:val="Heading1"/>
        <w:pageBreakBefore/>
      </w:pPr>
      <w:r>
        <w:t xml:space="preserve">Как устроены кейсы</w:t>
      </w:r>
    </w:p>
    <w:p>
      <w:pPr>
        <w:spacing w:after="120" w:line="276"/>
      </w:pPr>
      <w:r>
        <w:t xml:space="preserve">За кейсы можно получить 60 баллов из 100 (6 кейсов по 10 баллов), за итоговый проект – 40. Шкала: 85–100 – отлично, 70–84 – хорошо, 55–69 – удовлетворительно, зачёт – от 55 баллов.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Команды </w:t>
      </w:r>
      <w:r>
        <w:t xml:space="preserve">по 5–6 человек; состав сохраняется на весь курс.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Один сервис на весь курс: </w:t>
      </w:r>
      <w:r>
        <w:t xml:space="preserve">команда выбирает сервис в кейсе 1 и развивает его до итогового проекта. Если гипотеза не подтвердилась, сервис остаётся прежним: команда меняет сегмент или проблему и объясняет почему.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 онлайн: </w:t>
      </w:r>
      <w:r>
        <w:t xml:space="preserve">презентация до 10 слайдов (итоговый проект – до 15). Лучшие 2–3 работы разбираем на следующем занятии.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Структура: </w:t>
      </w:r>
      <w:r>
        <w:t xml:space="preserve">у каждого кейса пять частей задания, у каждой – опора в лекции. Работу оценивают по пяти критериям.</w:t>
      </w:r>
    </w:p>
    <w:p>
      <w:pPr>
        <w:pStyle w:val="Heading2"/>
      </w:pPr>
      <w:r>
        <w:t xml:space="preserve">Все кейсы курса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1300"/>
        <w:gridCol w:w="5038"/>
      </w:tblGrid>
      <w:tr>
        <w:trPr>
          <w:tblHeader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Кейс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Лекция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Что сдаёт команда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1. Продукт под давлением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1 · 13.10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Команда, гипотеза, MVP, план и риски, метрики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2. Проверьте идею до разработки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2 · 20.10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Гипотезы, интервью, прототип, MVP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3. Первый спринт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3 · 27.10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Роли Scrum, бэклог, RICE, цель спринта, доска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4. Метрики продукта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4 · 03.11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North Star, AARRR, дашборд, сегменты, план событий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5. Эксперимент и экономика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5 · 10.11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Гипотеза, дизайн A/B-теста, выборка, юнит-экономика, LTV и CAC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6. План запуска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6 · 17.11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Каналы, риски, раскатка, мониторинг, стейкхолдеры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20"/>
                <w:szCs w:val="20"/>
              </w:rPr>
              <w:t xml:space="preserve">Итоговый проект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7 · 24.11</w:t>
            </w:r>
          </w:p>
        </w:tc>
        <w:tc>
          <w:tcPr>
            <w:tcW w:type="dxa" w:w="50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Видение, OKR, дорожная карта, история продукта, выводы</w:t>
            </w:r>
          </w:p>
        </w:tc>
      </w:tr>
    </w:tbl>
    <w:p>
      <w:pPr>
        <w:pStyle w:val="Heading1"/>
        <w:pageBreakBefore/>
      </w:pPr>
      <w:r>
        <w:t xml:space="preserve">Кейс 1. «Продукт под давлением»</w:t>
      </w:r>
    </w:p>
    <w:p>
      <w:pPr>
        <w:spacing w:after="200"/>
      </w:pPr>
      <w:r>
        <w:rPr>
          <w:i/>
          <w:iCs/>
          <w:color w:val="595959"/>
        </w:rPr>
        <w:t xml:space="preserve">Лекция 1 «Введение в ИТ-менеджмент», 13.10.2026</w:t>
      </w:r>
    </w:p>
    <w:p>
      <w:pPr>
        <w:spacing w:after="120" w:line="276"/>
      </w:pPr>
      <w:r>
        <w:rPr>
          <w:b/>
          <w:bCs/>
        </w:rPr>
        <w:t xml:space="preserve">Ситуация. </w:t>
      </w:r>
      <w:r>
        <w:t xml:space="preserve">Компания поручила вашей команде запустить цифровой сервис. Команда выбирает один из шести вариантов (таблица ниже) и развивает его во всех кейсах и в итоговом проекте. Берите сервис, которым пользуетесь сами.</w:t>
      </w:r>
    </w:p>
    <w:p>
      <w:pPr>
        <w:spacing w:after="120" w:line="276"/>
      </w:pPr>
      <w:r>
        <w:rPr>
          <w:b/>
          <w:bCs/>
        </w:rPr>
        <w:t xml:space="preserve">Ограничения: </w:t>
      </w:r>
      <w:r>
        <w:t xml:space="preserve">4 месяца до запуска сервиса; не больше 6 человек в проектной команде.</w:t>
      </w:r>
    </w:p>
    <w:p>
      <w:pPr>
        <w:spacing w:after="120" w:line="276"/>
      </w:pPr>
      <w:r>
        <w:rPr>
          <w:b/>
          <w:bCs/>
        </w:rPr>
        <w:t xml:space="preserve">Пример – аптечная сеть, заказ лекарств с доставкой за 2 часа. </w:t>
      </w:r>
      <w:r>
        <w:t xml:space="preserve">Директор по маркетингу: «Запускаемся сразу во всех городах сети – иначе нас опередят». ИТ-директор: «Текущая складская система не выдержит запуск во всех городах».</w:t>
      </w:r>
    </w:p>
    <w:p>
      <w:pPr>
        <w:pStyle w:val="Heading2"/>
      </w:pPr>
      <w:r>
        <w:t xml:space="preserve">Шесть вариантов сервиса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000"/>
        <w:gridCol w:w="2669"/>
        <w:gridCol w:w="2669"/>
      </w:tblGrid>
      <w:tr>
        <w:trPr>
          <w:tblHeader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Сервис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Что запускает компания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Директор по маркетингу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ИТ-директор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19"/>
                <w:szCs w:val="19"/>
              </w:rPr>
              <w:t xml:space="preserve">Аптеки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Сеть аптек: заказ лекарств с доставкой за 2 часа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«Сразу во всех городах»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«Складская система не выдержит»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19"/>
                <w:szCs w:val="19"/>
              </w:rPr>
              <w:t xml:space="preserve">Продукты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Сеть супермаркетов: доставка продуктов за 1 час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«Нужно за 15 минут, как у лидеров»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«Сборка заказа в магазине – 40 минут»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19"/>
                <w:szCs w:val="19"/>
              </w:rPr>
              <w:t xml:space="preserve">Фитнес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Сеть клубов: запись на тренировки и абонемент в приложении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«Продаём абонементы с первого дня»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«Расписание клубов не синхронизировано»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19"/>
                <w:szCs w:val="19"/>
              </w:rPr>
              <w:t xml:space="preserve">Кофейни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Сеть кофеен: предзаказ и самовывоз без очереди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«Запускаем вместе с новой программой лояльности»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«В половине точек старые кассы»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19"/>
                <w:szCs w:val="19"/>
              </w:rPr>
              <w:t xml:space="preserve">Клиники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Сеть клиник: онлайн-запись и видеоконсультации врача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«Видеоконсультации сразу везде»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«У клиник разные медсистемы, а медданные – под 152-ФЗ»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3F1E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1F1F1F"/>
                <w:sz w:val="19"/>
                <w:szCs w:val="19"/>
              </w:rPr>
              <w:t xml:space="preserve">Пиццерии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Сеть пиццерий: своя доставка вместо агрегаторов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«Уходим с агрегаторов сразу»</w:t>
            </w:r>
          </w:p>
        </w:tc>
        <w:tc>
          <w:tcPr>
            <w:tcW w:type="dxa" w:w="266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19"/>
                <w:szCs w:val="19"/>
              </w:rPr>
              <w:t xml:space="preserve">«Своих курьеров и диспетчерской системы пока нет»</w:t>
            </w:r>
          </w:p>
        </w:tc>
      </w:tr>
    </w:tbl>
    <w:p>
      <w:pPr>
        <w:spacing w:after="120" w:before="120"/>
      </w:pPr>
      <w:r>
        <w:rPr>
          <w:i/>
          <w:iCs/>
          <w:color w:val="595959"/>
        </w:rPr>
        <w:t xml:space="preserve">У каждого варианта свой конфликт маркетинга и ИТ – решение команды должно его учитывать. На один сервис – не больше пяти команд.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Команда проекта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Кого берёте на 6 мест и почему. Кого не берёте и чем жертвуете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Роли в команде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Гипотеза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Главная гипотеза и как дёшево проверить её до разработки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Кейс Яндекс Лавки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MVP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Что входит в первую версию, а что вы сознательно вырезаете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Discovery и Delivery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Этапы и риски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План на 4 месяца и топ-3 риска с планом реагирования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Жизненный цикл ПО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Метрики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2–3 метрики, по которым поймёте, что запуск удался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Кейс Госуслуг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На занятии: </w:t>
      </w:r>
      <w:r>
        <w:t xml:space="preserve">соберите команду из 5–6 человек, распределите роли (продакт, проджект, аналитик, техлид, дизайнер) и выберите сервис.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Дома: </w:t>
      </w:r>
      <w:r>
        <w:t xml:space="preserve">подготовьте решение – презентацию до 10 слайдов по пяти пунктам задания.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загрузите презентацию; на следующем занятии разберём 2–3 лучшие работы.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Команда обоснована</w:t>
      </w:r>
      <w:r>
        <w:t xml:space="preserve"> – каждая роль нужна, понятно, чем пожертвовали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Гипотеза проверяема</w:t>
      </w:r>
      <w:r>
        <w:t xml:space="preserve"> – есть дешёвый способ проверки до разработки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MVP сфокусирован</w:t>
      </w:r>
      <w:r>
        <w:t xml:space="preserve"> – ясно, что вырезано и почему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План реалистичен</w:t>
      </w:r>
      <w:r>
        <w:t xml:space="preserve"> – этапы укладываются в 4 месяца, у рисков есть план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b/>
          <w:bCs/>
        </w:rPr>
        <w:t xml:space="preserve">Метрики измеримы</w:t>
      </w:r>
      <w:r>
        <w:t xml:space="preserve"> – понятно, как считать и что считать успехом</w:t>
      </w:r>
    </w:p>
    <w:p>
      <w:pPr>
        <w:pStyle w:val="Heading1"/>
        <w:pageBreakBefore/>
      </w:pPr>
      <w:r>
        <w:t xml:space="preserve">Кейс 2. «Проверьте идею до разработки»</w:t>
      </w:r>
    </w:p>
    <w:p>
      <w:pPr>
        <w:spacing w:after="200"/>
      </w:pPr>
      <w:r>
        <w:rPr>
          <w:i/>
          <w:iCs/>
          <w:color w:val="595959"/>
        </w:rPr>
        <w:t xml:space="preserve">Лекция 2 «ИТ-продукт, идея и MVP», 20.10.2026</w:t>
      </w:r>
    </w:p>
    <w:p>
      <w:pPr>
        <w:spacing w:after="120" w:line="276"/>
      </w:pPr>
      <w:r>
        <w:rPr>
          <w:b/>
          <w:bCs/>
        </w:rPr>
        <w:t xml:space="preserve">Ситуация. </w:t>
      </w:r>
      <w:r>
        <w:t xml:space="preserve">Проверьте на реальных людях главную гипотезу сервиса, который вы выбрали в кейсе 1: есть ли у них эта проблема и как они решают её сейчас.</w:t>
      </w:r>
    </w:p>
    <w:p>
      <w:pPr>
        <w:spacing w:after="120" w:line="276"/>
      </w:pPr>
      <w:r>
        <w:rPr>
          <w:b/>
          <w:bCs/>
        </w:rPr>
        <w:t xml:space="preserve">Продукт: </w:t>
      </w:r>
      <w:r>
        <w:t xml:space="preserve">сервис из кейса 1. Если гипотеза не подтвердилась – смените сегмент или проблему и объясните почему.</w:t>
      </w:r>
    </w:p>
    <w:p>
      <w:pPr>
        <w:pBdr>
          <w:left w:val="single" w:color="F2C230" w:sz="24" w:space="8"/>
        </w:pBdr>
        <w:shd w:fill="FBF0C8" w:color="auto" w:val="clear"/>
        <w:spacing w:after="200" w:before="120" w:line="276"/>
        <w:ind w:left="140" w:right="140"/>
      </w:pPr>
      <w:r>
        <w:rPr>
          <w:b/>
          <w:bCs/>
        </w:rPr>
        <w:t xml:space="preserve">Помните. </w:t>
      </w:r>
      <w:r>
        <w:rPr>
          <w:i/>
          <w:iCs/>
        </w:rPr>
        <w:t xml:space="preserve">Внутри вашей команды нет ответов на вопросы. Здесь только ваши фантазии.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Гипотезы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Три проверяемые гипотезы о проблеме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Гипотезы и HADI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Сценарий интервью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8–10 вопросов только о фактах из прошлого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Заповеди CustDev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Результаты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Минимум 5 интервью: таблица фактов, цитаты, выводы по гипотезам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User Research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Прототип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Ключевой экран в оттенках серого, можно с помощью ИИ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Прототипирование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MVP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Как дёшево проверить спрос, метрика и порог успеха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MVP без MVP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Уточните проблему: </w:t>
      </w:r>
      <w:r>
        <w:t xml:space="preserve">та же команда и тот же сервис. Сформулируйте гипотезы о проблеме пользователей.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Проведите интервью: </w:t>
      </w:r>
      <w:r>
        <w:t xml:space="preserve">минимум 5 человек вне команды; каждый участник проводит хотя бы одно интервью.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презентация до 10 слайдов; на следующем занятии разберём 2–3 лучшие работы.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Друзья считаются, только если у них действительно есть эта проблема. Опровергнутая гипотеза – тоже хороший результат.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b/>
          <w:bCs/>
        </w:rPr>
        <w:t xml:space="preserve">Гипотезы проверяемы</w:t>
      </w:r>
      <w:r>
        <w:t xml:space="preserve"> – их можно подтвердить или опровергнуть фактами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b/>
          <w:bCs/>
        </w:rPr>
        <w:t xml:space="preserve">Вопросы о фактах</w:t>
      </w:r>
      <w:r>
        <w:t xml:space="preserve"> – нет гипотетических «купили бы вы?»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b/>
          <w:bCs/>
        </w:rPr>
        <w:t xml:space="preserve">Интервью проведены</w:t>
      </w:r>
      <w:r>
        <w:t xml:space="preserve"> – минимум 5 человек вне команды, выводы честные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b/>
          <w:bCs/>
        </w:rPr>
        <w:t xml:space="preserve">Прототип понятен</w:t>
      </w:r>
      <w:r>
        <w:t xml:space="preserve"> – показывает ключевой сценарий пользователя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b/>
          <w:bCs/>
        </w:rPr>
        <w:t xml:space="preserve">MVP измерим</w:t>
      </w:r>
      <w:r>
        <w:t xml:space="preserve"> – проверяет главную гипотезу, есть порог успеха</w:t>
      </w:r>
    </w:p>
    <w:p>
      <w:pPr>
        <w:pStyle w:val="Heading1"/>
        <w:pageBreakBefore/>
      </w:pPr>
      <w:r>
        <w:t xml:space="preserve">Кейс 3. «Первый спринт»</w:t>
      </w:r>
    </w:p>
    <w:p>
      <w:pPr>
        <w:spacing w:after="200"/>
      </w:pPr>
      <w:r>
        <w:rPr>
          <w:i/>
          <w:iCs/>
          <w:color w:val="595959"/>
        </w:rPr>
        <w:t xml:space="preserve">Лекция 3 «Agile, Scrum и Kanban», 27.10.2026</w:t>
      </w:r>
    </w:p>
    <w:p>
      <w:pPr>
        <w:spacing w:after="120" w:line="276"/>
      </w:pPr>
      <w:r>
        <w:rPr>
          <w:b/>
          <w:bCs/>
        </w:rPr>
        <w:t xml:space="preserve">Ситуация. </w:t>
      </w:r>
      <w:r>
        <w:t xml:space="preserve">Ваша идея из прошлого кейса проверена – пора её делать. Организуйте команду по Scrum и спланируйте первый спринт разработки.</w:t>
      </w:r>
    </w:p>
    <w:p>
      <w:pPr>
        <w:spacing w:after="120" w:line="276"/>
      </w:pPr>
      <w:r>
        <w:rPr>
          <w:b/>
          <w:bCs/>
        </w:rPr>
        <w:t xml:space="preserve">Продукт: </w:t>
      </w:r>
      <w:r>
        <w:t xml:space="preserve">ваш сервис из кейсов 1 и 2 – с учётом того, что вы узнали на интервью.</w:t>
      </w:r>
    </w:p>
    <w:p>
      <w:pPr>
        <w:pBdr>
          <w:left w:val="single" w:color="F2C230" w:sz="24" w:space="8"/>
        </w:pBdr>
        <w:shd w:fill="FBF0C8" w:color="auto" w:val="clear"/>
        <w:spacing w:after="200" w:before="120" w:line="276"/>
        <w:ind w:left="140" w:right="140"/>
      </w:pPr>
      <w:r>
        <w:rPr>
          <w:b/>
          <w:bCs/>
        </w:rPr>
        <w:t xml:space="preserve">Помните. </w:t>
      </w:r>
      <w:r>
        <w:rPr>
          <w:i/>
          <w:iCs/>
        </w:rPr>
        <w:t xml:space="preserve">Спринт – это не «всё и сразу», а одна понятная цель за две недели.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Роли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Кто в команде PO, скрам-мастер и разработчики – и почему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Роли Scrum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Бэклог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15+ user stories по INVEST с оценкой в story points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Бэклог, user story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RICE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Расчёт RICE для 5 ключевых историй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Приоритизация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Спринт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Цель спринта по SMART и Sprint Backlog на 2 недели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SMART, Scrum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Доска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Kanban-доска спринта с колонками и WIP-лимитами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Kanban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Распределите роли: </w:t>
      </w:r>
      <w:r>
        <w:t xml:space="preserve">та же команда. Договоритесь, кто будет PO и скрам-мастером.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Оцените вместе: </w:t>
      </w:r>
      <w:r>
        <w:t xml:space="preserve">проведите planning poker онлайн – оценки ставят все участники, расхождения обсуждаете.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презентация до 10 слайдов; на следующем занятии разберём 2–3 лучшие работы.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Доску можно собрать в любом трекере или онлайн-доске – приложите скриншот.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b/>
          <w:bCs/>
        </w:rPr>
        <w:t xml:space="preserve">Роли обоснованы</w:t>
      </w:r>
      <w:r>
        <w:t xml:space="preserve"> – понятно, кто PO и скрам-мастер и за что они отвечают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b/>
          <w:bCs/>
        </w:rPr>
        <w:t xml:space="preserve">Истории по INVEST</w:t>
      </w:r>
      <w:r>
        <w:t xml:space="preserve"> – есть пользователь, действие и ценность, критерии приёмки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b/>
          <w:bCs/>
        </w:rPr>
        <w:t xml:space="preserve">Приоритеты по данным</w:t>
      </w:r>
      <w:r>
        <w:t xml:space="preserve"> – RICE посчитан, порядок бэклога из него следует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b/>
          <w:bCs/>
        </w:rPr>
        <w:t xml:space="preserve">Цель спринта по SMART</w:t>
      </w:r>
      <w:r>
        <w:t xml:space="preserve"> – одна цель, измеримая и реальная за 2 недели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b/>
          <w:bCs/>
        </w:rPr>
        <w:t xml:space="preserve">Доска рабочая</w:t>
      </w:r>
      <w:r>
        <w:t xml:space="preserve"> – колонки отражают процесс, WIP-лимиты заданы</w:t>
      </w:r>
    </w:p>
    <w:p>
      <w:pPr>
        <w:pStyle w:val="Heading1"/>
        <w:pageBreakBefore/>
      </w:pPr>
      <w:r>
        <w:t xml:space="preserve">Кейс 4. «Метрики продукта»</w:t>
      </w:r>
    </w:p>
    <w:p>
      <w:pPr>
        <w:spacing w:after="200"/>
      </w:pPr>
      <w:r>
        <w:rPr>
          <w:i/>
          <w:iCs/>
          <w:color w:val="595959"/>
        </w:rPr>
        <w:t xml:space="preserve">Лекция 4 «Метрики и аналитика продукта», 03.11.2026</w:t>
      </w:r>
    </w:p>
    <w:p>
      <w:pPr>
        <w:spacing w:after="120" w:line="276"/>
      </w:pPr>
      <w:r>
        <w:rPr>
          <w:b/>
          <w:bCs/>
        </w:rPr>
        <w:t xml:space="preserve">Ситуация. </w:t>
      </w:r>
      <w:r>
        <w:t xml:space="preserve">Первый спринт спланирован – теперь решите, как вы поймёте, что продукт работает и приносит пользу.</w:t>
      </w:r>
    </w:p>
    <w:p>
      <w:pPr>
        <w:spacing w:after="120" w:line="276"/>
      </w:pPr>
      <w:r>
        <w:rPr>
          <w:b/>
          <w:bCs/>
        </w:rPr>
        <w:t xml:space="preserve">Продукт: </w:t>
      </w:r>
      <w:r>
        <w:t xml:space="preserve">ваш сервис из кейсов 1–3.</w:t>
      </w:r>
    </w:p>
    <w:p>
      <w:pPr>
        <w:pBdr>
          <w:left w:val="single" w:color="F2C230" w:sz="24" w:space="8"/>
        </w:pBdr>
        <w:shd w:fill="FBF0C8" w:color="auto" w:val="clear"/>
        <w:spacing w:after="200" w:before="120" w:line="276"/>
        <w:ind w:left="140" w:right="140"/>
      </w:pPr>
      <w:r>
        <w:rPr>
          <w:b/>
          <w:bCs/>
        </w:rPr>
        <w:t xml:space="preserve">Помните. </w:t>
      </w:r>
      <w:r>
        <w:rPr>
          <w:i/>
          <w:iCs/>
        </w:rPr>
        <w:t xml:space="preserve">Скачивания – не успех. Успех – когда пользователь получает ценность и возвращается.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North Star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Главная метрика и почему именно она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North Star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Воронка AARRR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Метрика и целевое значение на каждом этапе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AARRR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Дашборд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Эскиз дашборда из 5–7 ключевых метрик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Метрики, дашборд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Сегменты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2–3 сегмента для сравнения и что ожидаете увидеть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Сегментация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План событий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8–10 событий, которые продукт отправит в аналитику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Сбор данных, tracking plan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Та же команда: </w:t>
      </w:r>
      <w:r>
        <w:t xml:space="preserve">работаете тем же составом и продолжаете свой сервис.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Начните с цели: </w:t>
      </w:r>
      <w:r>
        <w:t xml:space="preserve">сначала договоритесь о North Star, затем стройте воронку и дашборд вокруг неё.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презентация до 10 слайдов; на следующем занятии разберём 2–3 лучшие работы.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Целевые значения можно оценить примерно, но объясните, откуда взялась цифра.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b/>
          <w:bCs/>
        </w:rPr>
        <w:t xml:space="preserve">North Star обоснована</w:t>
      </w:r>
      <w:r>
        <w:t xml:space="preserve"> – отражает ценность для пользователя, а не тщеславие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b/>
          <w:bCs/>
        </w:rPr>
        <w:t xml:space="preserve">Воронка полная</w:t>
      </w:r>
      <w:r>
        <w:t xml:space="preserve"> – метрика и цель на каждом этапе AARRR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b/>
          <w:bCs/>
        </w:rPr>
        <w:t xml:space="preserve">Дашборд по делу</w:t>
      </w:r>
      <w:r>
        <w:t xml:space="preserve"> – 5–7 метрик, отвечающих на вопросы о продукте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b/>
          <w:bCs/>
        </w:rPr>
        <w:t xml:space="preserve">Сегменты осмысленны</w:t>
      </w:r>
      <w:r>
        <w:t xml:space="preserve"> – есть гипотеза, чем сегменты отличаются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b/>
          <w:bCs/>
        </w:rPr>
        <w:t xml:space="preserve">События покрывают воронку</w:t>
      </w:r>
      <w:r>
        <w:t xml:space="preserve"> – по событиям можно посчитать все метрики</w:t>
      </w:r>
    </w:p>
    <w:p>
      <w:pPr>
        <w:pStyle w:val="Heading1"/>
        <w:pageBreakBefore/>
      </w:pPr>
      <w:r>
        <w:t xml:space="preserve">Кейс 5. «Эксперимент и экономика»</w:t>
      </w:r>
    </w:p>
    <w:p>
      <w:pPr>
        <w:spacing w:after="200"/>
      </w:pPr>
      <w:r>
        <w:rPr>
          <w:i/>
          <w:iCs/>
          <w:color w:val="595959"/>
        </w:rPr>
        <w:t xml:space="preserve">Лекция 5 «Эксперименты и экономика», 10.11.2026</w:t>
      </w:r>
    </w:p>
    <w:p>
      <w:pPr>
        <w:spacing w:after="120" w:line="276"/>
      </w:pPr>
      <w:r>
        <w:rPr>
          <w:b/>
          <w:bCs/>
        </w:rPr>
        <w:t xml:space="preserve">Ситуация. </w:t>
      </w:r>
      <w:r>
        <w:t xml:space="preserve">Метрики есть – теперь проверьте одну идею экспериментом и посчитайте, может ли продукт зарабатывать.</w:t>
      </w:r>
    </w:p>
    <w:p>
      <w:pPr>
        <w:spacing w:after="120" w:line="276"/>
      </w:pPr>
      <w:r>
        <w:rPr>
          <w:b/>
          <w:bCs/>
        </w:rPr>
        <w:t xml:space="preserve">Продукт: </w:t>
      </w:r>
      <w:r>
        <w:t xml:space="preserve">ваш сервис из кейсов 1–4.</w:t>
      </w:r>
    </w:p>
    <w:p>
      <w:pPr>
        <w:pBdr>
          <w:left w:val="single" w:color="F2C230" w:sz="24" w:space="8"/>
        </w:pBdr>
        <w:shd w:fill="FBF0C8" w:color="auto" w:val="clear"/>
        <w:spacing w:after="200" w:before="120" w:line="276"/>
        <w:ind w:left="140" w:right="140"/>
      </w:pPr>
      <w:r>
        <w:rPr>
          <w:b/>
          <w:bCs/>
        </w:rPr>
        <w:t xml:space="preserve">Помните. </w:t>
      </w:r>
      <w:r>
        <w:rPr>
          <w:i/>
          <w:iCs/>
        </w:rPr>
        <w:t xml:space="preserve">Опровергнутая гипотеза – тоже результат. Главное – решить заранее, что будете делать при каждом исходе.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Гипотеза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Контекст, предположение и метрика – по анатомии гипотезы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Анатомия гипотезы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Дизайн A/B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Что видят A и B, целевая и 2 защитные метрики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A/B-тест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Выборка и срок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Сколько людей нужно и сколько дней идёт тест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Статистика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Юнит-экономика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Юнит, выручка и прямые затраты на него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Юнит-экономика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LTV и CAC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Оценка LTV, CAC и вывод: окупается ли клиент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LTV и CAC, LTV через отток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Та же команда: </w:t>
      </w:r>
      <w:r>
        <w:t xml:space="preserve">работаете тем же составом и продолжаете свой сервис.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Считайте честно: </w:t>
      </w:r>
      <w:r>
        <w:t xml:space="preserve">цифры можно оценить, но объясните, откуда они взялись.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презентация до 10 слайдов; на следующем занятии разберём 2–3 лучшие работы.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Проводить реальный тест не нужно – достаточно его дизайна и расчёта выборки.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b/>
          <w:bCs/>
        </w:rPr>
        <w:t xml:space="preserve">Гипотеза полная</w:t>
      </w:r>
      <w:r>
        <w:t xml:space="preserve"> – есть контекст, предположение и метрика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b/>
          <w:bCs/>
        </w:rPr>
        <w:t xml:space="preserve">Метрики верные</w:t>
      </w:r>
      <w:r>
        <w:t xml:space="preserve"> – одна целевая, есть защитные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b/>
          <w:bCs/>
        </w:rPr>
        <w:t xml:space="preserve">Выборка обоснована</w:t>
      </w:r>
      <w:r>
        <w:t xml:space="preserve"> – размер и срок теста посчитаны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b/>
          <w:bCs/>
        </w:rPr>
        <w:t xml:space="preserve">Экономика сходится</w:t>
      </w:r>
      <w:r>
        <w:t xml:space="preserve"> – юнит, выручка и затраты посчитаны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b/>
          <w:bCs/>
        </w:rPr>
        <w:t xml:space="preserve">Вывод честный</w:t>
      </w:r>
      <w:r>
        <w:t xml:space="preserve"> – ясно, при каких условиях продукт окупается</w:t>
      </w:r>
    </w:p>
    <w:p>
      <w:pPr>
        <w:pStyle w:val="Heading1"/>
        <w:pageBreakBefore/>
      </w:pPr>
      <w:r>
        <w:t xml:space="preserve">Кейс 6. «План запуска»</w:t>
      </w:r>
    </w:p>
    <w:p>
      <w:pPr>
        <w:spacing w:after="200"/>
      </w:pPr>
      <w:r>
        <w:rPr>
          <w:i/>
          <w:iCs/>
          <w:color w:val="595959"/>
        </w:rPr>
        <w:t xml:space="preserve">Лекция 6 «Запуск и рост продукта», 17.11.2026</w:t>
      </w:r>
    </w:p>
    <w:p>
      <w:pPr>
        <w:spacing w:after="120" w:line="276"/>
      </w:pPr>
      <w:r>
        <w:rPr>
          <w:b/>
          <w:bCs/>
        </w:rPr>
        <w:t xml:space="preserve">Ситуация. </w:t>
      </w:r>
      <w:r>
        <w:t xml:space="preserve">Эксперимент спроектирован, экономика посчитана – подготовьте запуск продукта так, чтобы он прошёл без сюрпризов.</w:t>
      </w:r>
    </w:p>
    <w:p>
      <w:pPr>
        <w:spacing w:after="120" w:line="276"/>
      </w:pPr>
      <w:r>
        <w:rPr>
          <w:b/>
          <w:bCs/>
        </w:rPr>
        <w:t xml:space="preserve">Продукт: </w:t>
      </w:r>
      <w:r>
        <w:t xml:space="preserve">ваш сервис из кейсов 1–5.</w:t>
      </w:r>
    </w:p>
    <w:p>
      <w:pPr>
        <w:pBdr>
          <w:left w:val="single" w:color="F2C230" w:sz="24" w:space="8"/>
        </w:pBdr>
        <w:shd w:fill="FBF0C8" w:color="auto" w:val="clear"/>
        <w:spacing w:after="200" w:before="120" w:line="276"/>
        <w:ind w:left="140" w:right="140"/>
      </w:pPr>
      <w:r>
        <w:rPr>
          <w:b/>
          <w:bCs/>
        </w:rPr>
        <w:t xml:space="preserve">Помните. </w:t>
      </w:r>
      <w:r>
        <w:rPr>
          <w:i/>
          <w:iCs/>
        </w:rPr>
        <w:t xml:space="preserve">Хороший запуск – скучный запуск: всё, что могло пойти не так, продумано заранее.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Каналы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2 канала: аудитория, сообщение и прогноз CAC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Маркетинг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Реестр рисков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5 рисков: вероятность, влияние, стратегия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Риски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Раскатка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Этапы в %, критерии перехода и отката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Релиз, критерии остановки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Метрики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Что смотрим в моменте, через дни и через месяц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Мониторинг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Люди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Карта стейкхолдеров: кого, когда и как предупредить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Стейкхолдеры, RACI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Та же команда: </w:t>
      </w:r>
      <w:r>
        <w:t xml:space="preserve">работаете тем же составом и продолжаете свой сервис.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Начните с рисков: </w:t>
      </w:r>
      <w:r>
        <w:t xml:space="preserve">сначала реестр рисков – от него зависят раскатка и мониторинг.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презентация до 10 слайдов; на следующем занятии разберём 2–3 лучшие работы.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Цифры прогноза можно оценить примерно, но объясните, откуда они взялись.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b/>
          <w:bCs/>
        </w:rPr>
        <w:t xml:space="preserve">Каналы обоснованы</w:t>
      </w:r>
      <w:r>
        <w:t xml:space="preserve"> – аудитория, сообщение и CAC согласованы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b/>
          <w:bCs/>
        </w:rPr>
        <w:t xml:space="preserve">Риски оценены</w:t>
      </w:r>
      <w:r>
        <w:t xml:space="preserve"> – есть вероятность, влияние и стратегия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b/>
          <w:bCs/>
        </w:rPr>
        <w:t xml:space="preserve">Раскатка безопасна</w:t>
      </w:r>
      <w:r>
        <w:t xml:space="preserve"> – этапы, стоп-критерии и откат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b/>
          <w:bCs/>
        </w:rPr>
        <w:t xml:space="preserve">Мониторинг полный</w:t>
      </w:r>
      <w:r>
        <w:t xml:space="preserve"> – три горизонта и конкретные метрики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b/>
          <w:bCs/>
        </w:rPr>
        <w:t xml:space="preserve">Люди учтены</w:t>
      </w:r>
      <w:r>
        <w:t xml:space="preserve"> – понятно, кого и когда информировать</w:t>
      </w:r>
    </w:p>
    <w:p>
      <w:pPr>
        <w:pStyle w:val="Heading1"/>
        <w:pageBreakBefore/>
      </w:pPr>
      <w:r>
        <w:t xml:space="preserve">Итоговый проект</w:t>
      </w:r>
    </w:p>
    <w:p>
      <w:pPr>
        <w:spacing w:after="200"/>
      </w:pPr>
      <w:r>
        <w:rPr>
          <w:i/>
          <w:iCs/>
          <w:color w:val="595959"/>
        </w:rPr>
        <w:t xml:space="preserve">После лекции 7 «Стратегия и развитие продукта», 24.11.2026 · 40 баллов</w:t>
      </w:r>
    </w:p>
    <w:p>
      <w:pPr>
        <w:spacing w:after="120" w:line="276"/>
      </w:pPr>
      <w:r>
        <w:rPr>
          <w:b/>
          <w:bCs/>
        </w:rPr>
        <w:t xml:space="preserve">Задача. </w:t>
      </w:r>
      <w:r>
        <w:t xml:space="preserve">Соберите историю своего сервиса – от проблемы до стратегии – и защитите её как команда продукта перед руководством.</w:t>
      </w:r>
    </w:p>
    <w:p>
      <w:pPr>
        <w:spacing w:after="120" w:line="276"/>
      </w:pPr>
      <w:r>
        <w:rPr>
          <w:b/>
          <w:bCs/>
        </w:rPr>
        <w:t xml:space="preserve">Продукт: </w:t>
      </w:r>
      <w:r>
        <w:t xml:space="preserve">ваш сервис из кейсов 1–6 – со всеми изменениями, которые вы внесли по ходу.</w:t>
      </w:r>
    </w:p>
    <w:p>
      <w:pPr>
        <w:pBdr>
          <w:left w:val="single" w:color="F2C230" w:sz="24" w:space="8"/>
        </w:pBdr>
        <w:shd w:fill="FBF0C8" w:color="auto" w:val="clear"/>
        <w:spacing w:after="200" w:before="120" w:line="276"/>
        <w:ind w:left="140" w:right="140"/>
      </w:pPr>
      <w:r>
        <w:rPr>
          <w:b/>
          <w:bCs/>
        </w:rPr>
        <w:t xml:space="preserve">Помните. </w:t>
      </w:r>
      <w:r>
        <w:rPr>
          <w:i/>
          <w:iCs/>
        </w:rPr>
        <w:t xml:space="preserve">Сильный проект – не сумма кейсов, а одна связная история: почему продукт нужен и куда он идёт.</w:t>
      </w:r>
    </w:p>
    <w:p>
      <w:pPr>
        <w:pStyle w:val="Heading2"/>
      </w:pPr>
      <w:r>
        <w:t xml:space="preserve">Что подготовить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4638"/>
        <w:gridCol w:w="2600"/>
      </w:tblGrid>
      <w:tr>
        <w:trPr>
          <w:tblHeader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№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Часть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Задание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1F1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Опора в лекции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Видение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Позиционирование по шаблону и что не делаем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Видение, стратегия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2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OKR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2 цели на квартал, в каждой 2–3 ключевых результата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OKR, как писать ключевой результат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3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Дорожная карта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«Сейчас – дальше – потом» на год вперёд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Roadmap, от OKR до спринта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4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История продукта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Проблема, MVP, метрики, экономика, запуск – по слайду на каждый кейс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Кейсы 1–6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color w:val="1F1F1F"/>
                <w:sz w:val="20"/>
                <w:szCs w:val="20"/>
              </w:rPr>
              <w:t xml:space="preserve">5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Выводы</w:t>
            </w:r>
          </w:p>
        </w:tc>
        <w:tc>
          <w:tcPr>
            <w:tcW w:type="dxa" w:w="46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Что узнали и что изменили бы, начав заново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color w:val="1F1F1F"/>
                <w:sz w:val="20"/>
                <w:szCs w:val="20"/>
              </w:rPr>
              <w:t xml:space="preserve">Весь курс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Как работаем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Та же команда: </w:t>
      </w:r>
      <w:r>
        <w:t xml:space="preserve">работаете тем же составом, что и во всех кейсах.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Свяжите части: </w:t>
      </w:r>
      <w:r>
        <w:t xml:space="preserve">проверьте, что OKR следуют из стратегии, а карта – из OKR.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b/>
          <w:bCs/>
        </w:rPr>
        <w:t xml:space="preserve">Сдача: </w:t>
      </w:r>
      <w:r>
        <w:t xml:space="preserve">презентация до 15 слайдов после 7-й лекции.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Решения из прошлых кейсов можно и нужно исправлять – покажите, что изменилось и почему.</w:t>
      </w:r>
    </w:p>
    <w:p>
      <w:pPr>
        <w:pStyle w:val="Heading2"/>
      </w:pPr>
      <w:r>
        <w:t xml:space="preserve">Критерии оценки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b/>
          <w:bCs/>
        </w:rPr>
        <w:t xml:space="preserve">История связная</w:t>
      </w:r>
      <w:r>
        <w:t xml:space="preserve"> – от проблемы до стратегии без разрывов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b/>
          <w:bCs/>
        </w:rPr>
        <w:t xml:space="preserve">Видение ясное</w:t>
      </w:r>
      <w:r>
        <w:t xml:space="preserve"> – понятно, для кого сервис и чем отличается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b/>
          <w:bCs/>
        </w:rPr>
        <w:t xml:space="preserve">OKR измеримы</w:t>
      </w:r>
      <w:r>
        <w:t xml:space="preserve"> – результаты в цифрах, а не задачи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b/>
          <w:bCs/>
        </w:rPr>
        <w:t xml:space="preserve">Карта реалистична</w:t>
      </w:r>
      <w:r>
        <w:t xml:space="preserve"> – следует из OKR и учитывает ресурсы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b/>
          <w:bCs/>
        </w:rPr>
        <w:t xml:space="preserve">Выводы честные</w:t>
      </w:r>
      <w:r>
        <w:t xml:space="preserve"> – что сработало, а что нет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95959"/>
        <w:sz w:val="16"/>
        <w:szCs w:val="16"/>
      </w:rPr>
      <w:t xml:space="preserve">ИТ-менеджмент · Практические кейсы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Cambria" w:cs="Cambria" w:eastAsia="Cambria" w:hAnsi="Cambria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Cambria" w:cs="Cambria" w:eastAsia="Cambria" w:hAnsi="Cambria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ИТ-менеджмент: практические кейсы курса</dc:title>
  <dc:creator>Роман Понуров</dc:creator>
  <cp:lastModifiedBy>Un-named</cp:lastModifiedBy>
  <cp:revision>1</cp:revision>
  <dcterms:created xsi:type="dcterms:W3CDTF">2026-10-12T19:21:12.218Z</dcterms:created>
  <dcterms:modified xsi:type="dcterms:W3CDTF">2026-10-12T19:21:12.224Z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